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90418" w:rsidRDefault="00F90418" w:rsidP="002C2D89">
      <w:pPr>
        <w:jc w:val="left"/>
        <w:rPr>
          <w:sz w:val="20"/>
          <w:szCs w:val="20"/>
          <w:lang w:eastAsia="de-DE"/>
        </w:rPr>
      </w:pPr>
    </w:p>
    <w:p w:rsidR="00A631FA" w:rsidRPr="00F90418" w:rsidRDefault="00AA3E56" w:rsidP="00AA3E56">
      <w:pPr>
        <w:jc w:val="left"/>
        <w:rPr>
          <w:sz w:val="16"/>
          <w:szCs w:val="16"/>
        </w:rPr>
      </w:pPr>
      <w:r>
        <w:rPr>
          <w:sz w:val="20"/>
          <w:szCs w:val="20"/>
          <w:lang w:eastAsia="de-DE"/>
        </w:rPr>
        <w:t xml:space="preserve">Grafik: </w:t>
      </w:r>
      <w:r w:rsidR="00CC5410">
        <w:rPr>
          <w:sz w:val="20"/>
          <w:szCs w:val="20"/>
          <w:lang w:eastAsia="de-DE"/>
        </w:rPr>
        <w:t>Anteil der mobilitätsbedingten CO2-Emissionen im ambulanten Bereich</w:t>
      </w:r>
      <w:r w:rsidR="00ED01B0">
        <w:rPr>
          <w:sz w:val="20"/>
          <w:szCs w:val="20"/>
          <w:lang w:eastAsia="de-DE"/>
        </w:rPr>
        <w:t xml:space="preserve"> einer Arztpraxis</w:t>
      </w:r>
      <w:r w:rsidR="0006716F">
        <w:rPr>
          <w:sz w:val="20"/>
          <w:szCs w:val="20"/>
          <w:lang w:eastAsia="de-DE"/>
        </w:rPr>
        <w:t>:</w:t>
      </w:r>
      <w:r w:rsidR="00F90418">
        <w:rPr>
          <w:sz w:val="16"/>
          <w:szCs w:val="16"/>
        </w:rPr>
        <w:t xml:space="preserve">   </w:t>
      </w:r>
    </w:p>
    <w:p w:rsidR="00A631FA" w:rsidRPr="00F90418" w:rsidRDefault="00A631FA" w:rsidP="002C2D89">
      <w:pPr>
        <w:rPr>
          <w:sz w:val="16"/>
          <w:szCs w:val="16"/>
        </w:rPr>
      </w:pPr>
    </w:p>
    <w:p w:rsidR="00A631FA" w:rsidRDefault="0099639B" w:rsidP="00A631FA">
      <w:pPr>
        <w:jc w:val="center"/>
        <w:rPr>
          <w:noProof/>
          <w:lang w:eastAsia="de-DE"/>
        </w:rPr>
      </w:pPr>
      <w:r w:rsidRPr="00921E2C">
        <w:rPr>
          <w:noProof/>
          <w:lang w:eastAsia="de-DE"/>
        </w:rPr>
        <w:drawing>
          <wp:inline distT="0" distB="0" distL="0" distR="0">
            <wp:extent cx="3894455" cy="2178685"/>
            <wp:effectExtent l="0" t="0" r="10795" b="12065"/>
            <wp:docPr id="2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90418" w:rsidRDefault="00F90418" w:rsidP="00A631FA">
      <w:pPr>
        <w:jc w:val="center"/>
        <w:rPr>
          <w:sz w:val="16"/>
          <w:szCs w:val="16"/>
        </w:rPr>
      </w:pPr>
      <w:r w:rsidRPr="00F90418">
        <w:rPr>
          <w:sz w:val="16"/>
          <w:szCs w:val="16"/>
        </w:rPr>
        <w:t xml:space="preserve"> (NHS: vereinfachte Darstellung, publiziert in: </w:t>
      </w:r>
      <w:proofErr w:type="spellStart"/>
      <w:r w:rsidRPr="00F90418">
        <w:rPr>
          <w:sz w:val="16"/>
          <w:szCs w:val="16"/>
        </w:rPr>
        <w:t>Terrison</w:t>
      </w:r>
      <w:proofErr w:type="spellEnd"/>
      <w:r w:rsidRPr="00F90418">
        <w:rPr>
          <w:sz w:val="16"/>
          <w:szCs w:val="16"/>
        </w:rPr>
        <w:t xml:space="preserve"> et.al. 2021 Lancet Planet Health 5)</w:t>
      </w:r>
    </w:p>
    <w:p w:rsidR="00AA3E56" w:rsidRPr="00F90418" w:rsidRDefault="00AA3E56" w:rsidP="00A631FA">
      <w:pPr>
        <w:jc w:val="center"/>
        <w:rPr>
          <w:sz w:val="16"/>
          <w:szCs w:val="16"/>
        </w:rPr>
      </w:pPr>
    </w:p>
    <w:p w:rsidR="001C055A" w:rsidRPr="00F90418" w:rsidRDefault="001C055A" w:rsidP="004C12C0">
      <w:pPr>
        <w:rPr>
          <w:sz w:val="20"/>
          <w:szCs w:val="20"/>
          <w:lang w:eastAsia="de-DE"/>
        </w:rPr>
      </w:pPr>
    </w:p>
    <w:p w:rsidR="005D34E6" w:rsidRDefault="00AA3E56" w:rsidP="00AA3E56">
      <w:pPr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Möglichkeiten, für PatientInnen Anfahrtswege zur Praxis klimafreundlich zu gestalten, orientieren sich u.a. am Wohnort und Standort der Praxis, dem ÖPNV, vorhandenen Radwegen sowie Abstellmöglichkeiten für Fahrräder, an Parkplätzen.</w:t>
      </w:r>
    </w:p>
    <w:p w:rsidR="00AA3E56" w:rsidRDefault="00AA3E56" w:rsidP="00AA3E56">
      <w:pPr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 xml:space="preserve"> </w:t>
      </w:r>
    </w:p>
    <w:p w:rsidR="004B7B5D" w:rsidRPr="005D34E6" w:rsidRDefault="005D34E6" w:rsidP="004C12C0">
      <w:pPr>
        <w:rPr>
          <w:sz w:val="20"/>
          <w:szCs w:val="20"/>
          <w:lang w:eastAsia="de-DE"/>
        </w:rPr>
      </w:pPr>
      <w:r w:rsidRPr="005D34E6">
        <w:rPr>
          <w:sz w:val="20"/>
          <w:szCs w:val="20"/>
          <w:lang w:eastAsia="de-DE"/>
        </w:rPr>
        <w:t>Tabelle: Hilf</w:t>
      </w:r>
      <w:r w:rsidR="00727D8B">
        <w:rPr>
          <w:sz w:val="20"/>
          <w:szCs w:val="20"/>
          <w:lang w:eastAsia="de-DE"/>
        </w:rPr>
        <w:t>sangebote</w:t>
      </w:r>
      <w:r w:rsidRPr="005D34E6">
        <w:rPr>
          <w:sz w:val="20"/>
          <w:szCs w:val="20"/>
          <w:lang w:eastAsia="de-DE"/>
        </w:rPr>
        <w:t xml:space="preserve"> </w:t>
      </w:r>
      <w:r w:rsidR="003A7DF9">
        <w:rPr>
          <w:sz w:val="20"/>
          <w:szCs w:val="20"/>
          <w:lang w:eastAsia="de-DE"/>
        </w:rPr>
        <w:t>für</w:t>
      </w:r>
      <w:r w:rsidRPr="005D34E6">
        <w:rPr>
          <w:sz w:val="20"/>
          <w:szCs w:val="20"/>
          <w:lang w:eastAsia="de-DE"/>
        </w:rPr>
        <w:t xml:space="preserve"> klimafreundliche Anfahrt zur Praxis (Beispiele)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5433"/>
        <w:gridCol w:w="1132"/>
      </w:tblGrid>
      <w:tr w:rsidR="00CC5410" w:rsidRPr="00FD40CC" w:rsidTr="0006716F">
        <w:tc>
          <w:tcPr>
            <w:tcW w:w="2518" w:type="dxa"/>
            <w:shd w:val="clear" w:color="auto" w:fill="D9D9D9"/>
          </w:tcPr>
          <w:p w:rsidR="00CC5410" w:rsidRPr="00FD40CC" w:rsidRDefault="00CC5410" w:rsidP="00727D8B">
            <w:pPr>
              <w:jc w:val="left"/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Erreichbarkeit der Praxis per</w:t>
            </w:r>
          </w:p>
        </w:tc>
        <w:tc>
          <w:tcPr>
            <w:tcW w:w="5528" w:type="dxa"/>
            <w:shd w:val="clear" w:color="auto" w:fill="D9D9D9"/>
          </w:tcPr>
          <w:p w:rsidR="00CC5410" w:rsidRPr="00FD40CC" w:rsidRDefault="00CC5410" w:rsidP="00727D8B">
            <w:pPr>
              <w:jc w:val="left"/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Hilf</w:t>
            </w:r>
            <w:r w:rsidR="00727D8B">
              <w:rPr>
                <w:b/>
                <w:lang w:eastAsia="de-DE"/>
              </w:rPr>
              <w:t>sangebote</w:t>
            </w:r>
            <w:r>
              <w:rPr>
                <w:b/>
                <w:lang w:eastAsia="de-DE"/>
              </w:rPr>
              <w:t xml:space="preserve"> </w:t>
            </w:r>
            <w:r w:rsidR="00727D8B">
              <w:rPr>
                <w:b/>
                <w:lang w:eastAsia="de-DE"/>
              </w:rPr>
              <w:t>für</w:t>
            </w:r>
            <w:r>
              <w:rPr>
                <w:b/>
                <w:lang w:eastAsia="de-DE"/>
              </w:rPr>
              <w:t xml:space="preserve"> </w:t>
            </w:r>
            <w:r w:rsidR="00AA3E56">
              <w:rPr>
                <w:b/>
                <w:lang w:eastAsia="de-DE"/>
              </w:rPr>
              <w:t>klimafreundliche</w:t>
            </w:r>
            <w:r w:rsidR="00727D8B">
              <w:rPr>
                <w:b/>
                <w:lang w:eastAsia="de-DE"/>
              </w:rPr>
              <w:t xml:space="preserve"> An</w:t>
            </w:r>
            <w:r w:rsidR="003A7DF9">
              <w:rPr>
                <w:b/>
                <w:lang w:eastAsia="de-DE"/>
              </w:rPr>
              <w:t>fahrt</w:t>
            </w:r>
          </w:p>
        </w:tc>
        <w:tc>
          <w:tcPr>
            <w:tcW w:w="1134" w:type="dxa"/>
            <w:shd w:val="clear" w:color="auto" w:fill="D9D9D9"/>
          </w:tcPr>
          <w:p w:rsidR="00CC5410" w:rsidRPr="00FD40CC" w:rsidRDefault="00CC5410" w:rsidP="00727D8B">
            <w:pPr>
              <w:jc w:val="left"/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erledigt</w:t>
            </w:r>
          </w:p>
        </w:tc>
      </w:tr>
      <w:tr w:rsidR="00CC5410" w:rsidRPr="00FD40CC" w:rsidTr="0006716F">
        <w:tc>
          <w:tcPr>
            <w:tcW w:w="2518" w:type="dxa"/>
          </w:tcPr>
          <w:p w:rsidR="00CC5410" w:rsidRPr="00301E2C" w:rsidRDefault="00CC5410" w:rsidP="009401D5">
            <w:pPr>
              <w:jc w:val="left"/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>Auto</w:t>
            </w:r>
          </w:p>
          <w:p w:rsidR="00CC5410" w:rsidRPr="00301E2C" w:rsidRDefault="00CC5410" w:rsidP="009401D5">
            <w:pPr>
              <w:jc w:val="left"/>
              <w:rPr>
                <w:sz w:val="20"/>
                <w:szCs w:val="20"/>
                <w:lang w:eastAsia="de-DE"/>
              </w:rPr>
            </w:pPr>
          </w:p>
        </w:tc>
        <w:tc>
          <w:tcPr>
            <w:tcW w:w="5528" w:type="dxa"/>
          </w:tcPr>
          <w:p w:rsidR="00CC5410" w:rsidRPr="00301E2C" w:rsidRDefault="00F90418" w:rsidP="003157C3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>G</w:t>
            </w:r>
            <w:r w:rsidR="00CC5410" w:rsidRPr="00301E2C">
              <w:rPr>
                <w:sz w:val="20"/>
                <w:szCs w:val="20"/>
                <w:lang w:eastAsia="de-DE"/>
              </w:rPr>
              <w:t>emeinsam mit umliegenden Praxen Fahrdienste nach dem Prinzip Sammeltaxi einrichten</w:t>
            </w:r>
          </w:p>
          <w:p w:rsidR="00CC5410" w:rsidRPr="00301E2C" w:rsidRDefault="00CC5410" w:rsidP="003157C3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 xml:space="preserve">auf Ladestationen für E-Autos/E-Bikes in der Umgebung </w:t>
            </w:r>
            <w:r w:rsidR="00AA3E56">
              <w:rPr>
                <w:sz w:val="20"/>
                <w:szCs w:val="20"/>
                <w:lang w:eastAsia="de-DE"/>
              </w:rPr>
              <w:t>aufmerksam machen</w:t>
            </w:r>
          </w:p>
          <w:p w:rsidR="00CC5410" w:rsidRPr="00301E2C" w:rsidRDefault="00CC5410" w:rsidP="003157C3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>Video</w:t>
            </w:r>
            <w:r w:rsidR="0056475A">
              <w:rPr>
                <w:sz w:val="20"/>
                <w:szCs w:val="20"/>
                <w:lang w:eastAsia="de-DE"/>
              </w:rPr>
              <w:t>s</w:t>
            </w:r>
            <w:r w:rsidRPr="00301E2C">
              <w:rPr>
                <w:sz w:val="20"/>
                <w:szCs w:val="20"/>
                <w:lang w:eastAsia="de-DE"/>
              </w:rPr>
              <w:t>prechstunden anbieten</w:t>
            </w:r>
          </w:p>
          <w:p w:rsidR="00CC5410" w:rsidRPr="00301E2C" w:rsidRDefault="00CC5410" w:rsidP="003157C3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>Bei immobilen PatientInnen Möglichkeit des Hausbesuchs statt Krankentransport in Erwägung ziehen</w:t>
            </w:r>
          </w:p>
        </w:tc>
        <w:tc>
          <w:tcPr>
            <w:tcW w:w="1134" w:type="dxa"/>
          </w:tcPr>
          <w:p w:rsidR="00CC5410" w:rsidRPr="00E41E33" w:rsidRDefault="00CC5410" w:rsidP="009401D5">
            <w:pPr>
              <w:rPr>
                <w:sz w:val="18"/>
                <w:szCs w:val="18"/>
                <w:lang w:eastAsia="de-DE"/>
              </w:rPr>
            </w:pPr>
          </w:p>
        </w:tc>
      </w:tr>
      <w:tr w:rsidR="00CC5410" w:rsidRPr="00FD40CC" w:rsidTr="0006716F">
        <w:tc>
          <w:tcPr>
            <w:tcW w:w="2518" w:type="dxa"/>
          </w:tcPr>
          <w:p w:rsidR="00CC5410" w:rsidRPr="00301E2C" w:rsidRDefault="00CC5410" w:rsidP="009401D5">
            <w:pPr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>ÖPNV</w:t>
            </w:r>
          </w:p>
          <w:p w:rsidR="00CC5410" w:rsidRPr="00301E2C" w:rsidRDefault="00CC5410" w:rsidP="009401D5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5528" w:type="dxa"/>
          </w:tcPr>
          <w:p w:rsidR="00CC5410" w:rsidRDefault="00CC5410" w:rsidP="003157C3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>Fahrpläne vom ÖPNV in der Praxis aushängen</w:t>
            </w:r>
            <w:r w:rsidR="00F90418" w:rsidRPr="00301E2C">
              <w:rPr>
                <w:sz w:val="20"/>
                <w:szCs w:val="20"/>
                <w:lang w:eastAsia="de-DE"/>
              </w:rPr>
              <w:t xml:space="preserve"> und regelmäßig aktualisieren</w:t>
            </w:r>
          </w:p>
          <w:p w:rsidR="00AA3E56" w:rsidRPr="00301E2C" w:rsidRDefault="00727D8B" w:rsidP="003157C3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</w:t>
            </w:r>
            <w:r w:rsidR="00AA3E56">
              <w:rPr>
                <w:sz w:val="20"/>
                <w:szCs w:val="20"/>
                <w:lang w:eastAsia="de-DE"/>
              </w:rPr>
              <w:t xml:space="preserve">gf. Kopien für PatientInnen </w:t>
            </w:r>
            <w:r w:rsidR="006454BA">
              <w:rPr>
                <w:sz w:val="20"/>
                <w:szCs w:val="20"/>
                <w:lang w:eastAsia="de-DE"/>
              </w:rPr>
              <w:t>auslegen</w:t>
            </w:r>
          </w:p>
        </w:tc>
        <w:tc>
          <w:tcPr>
            <w:tcW w:w="1134" w:type="dxa"/>
          </w:tcPr>
          <w:p w:rsidR="00CC5410" w:rsidRPr="00E41E33" w:rsidRDefault="00CC5410" w:rsidP="009401D5">
            <w:pPr>
              <w:rPr>
                <w:sz w:val="22"/>
                <w:szCs w:val="22"/>
                <w:lang w:eastAsia="de-DE"/>
              </w:rPr>
            </w:pPr>
          </w:p>
        </w:tc>
      </w:tr>
      <w:tr w:rsidR="00CC5410" w:rsidRPr="00FD40CC" w:rsidTr="0006716F">
        <w:tc>
          <w:tcPr>
            <w:tcW w:w="2518" w:type="dxa"/>
          </w:tcPr>
          <w:p w:rsidR="00CC5410" w:rsidRPr="00301E2C" w:rsidRDefault="00CC5410" w:rsidP="009401D5">
            <w:pPr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>Fahrrad</w:t>
            </w:r>
          </w:p>
          <w:p w:rsidR="00CC5410" w:rsidRPr="00301E2C" w:rsidRDefault="00CC5410" w:rsidP="009401D5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5528" w:type="dxa"/>
          </w:tcPr>
          <w:p w:rsidR="00CC5410" w:rsidRPr="00301E2C" w:rsidRDefault="00F90418" w:rsidP="003157C3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>Abschließbare</w:t>
            </w:r>
            <w:r w:rsidR="00CC5410" w:rsidRPr="00301E2C">
              <w:rPr>
                <w:sz w:val="20"/>
                <w:szCs w:val="20"/>
                <w:lang w:eastAsia="de-DE"/>
              </w:rPr>
              <w:t xml:space="preserve"> Fahrradständer installieren (lassen)</w:t>
            </w:r>
          </w:p>
          <w:p w:rsidR="00AA3E56" w:rsidRDefault="00AA3E56" w:rsidP="003157C3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Im Rahmen der Klimasprechstunde Tipps geben</w:t>
            </w:r>
          </w:p>
          <w:p w:rsidR="00CC5410" w:rsidRPr="00301E2C" w:rsidRDefault="00EB3A66" w:rsidP="003157C3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>Patienteninfo (siehe dort) über Co-Benefits mitgeben</w:t>
            </w:r>
          </w:p>
        </w:tc>
        <w:tc>
          <w:tcPr>
            <w:tcW w:w="1134" w:type="dxa"/>
          </w:tcPr>
          <w:p w:rsidR="00CC5410" w:rsidRPr="00E41E33" w:rsidRDefault="00CC5410" w:rsidP="009401D5">
            <w:pPr>
              <w:jc w:val="left"/>
              <w:rPr>
                <w:sz w:val="22"/>
                <w:szCs w:val="22"/>
                <w:lang w:eastAsia="de-DE"/>
              </w:rPr>
            </w:pPr>
          </w:p>
        </w:tc>
      </w:tr>
      <w:tr w:rsidR="00CC5410" w:rsidRPr="00FD40CC" w:rsidTr="0006716F">
        <w:tc>
          <w:tcPr>
            <w:tcW w:w="2518" w:type="dxa"/>
          </w:tcPr>
          <w:p w:rsidR="00CC5410" w:rsidRPr="00301E2C" w:rsidRDefault="00CC5410" w:rsidP="009401D5">
            <w:pPr>
              <w:jc w:val="left"/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>Fußweg</w:t>
            </w:r>
          </w:p>
          <w:p w:rsidR="00CC5410" w:rsidRPr="00301E2C" w:rsidRDefault="00CC5410" w:rsidP="009401D5">
            <w:pPr>
              <w:jc w:val="left"/>
              <w:rPr>
                <w:sz w:val="20"/>
                <w:szCs w:val="20"/>
                <w:lang w:eastAsia="de-DE"/>
              </w:rPr>
            </w:pPr>
          </w:p>
        </w:tc>
        <w:tc>
          <w:tcPr>
            <w:tcW w:w="5528" w:type="dxa"/>
          </w:tcPr>
          <w:p w:rsidR="00AA3E56" w:rsidRDefault="00AA3E56" w:rsidP="003157C3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Im Rahmen der Klimasprechstunde Tipps geben</w:t>
            </w:r>
          </w:p>
          <w:p w:rsidR="00CC5410" w:rsidRPr="00301E2C" w:rsidRDefault="00CC5410" w:rsidP="003157C3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>Patienteninfo (siehe dort) über Co-Benefits mitgeben</w:t>
            </w:r>
          </w:p>
        </w:tc>
        <w:tc>
          <w:tcPr>
            <w:tcW w:w="1134" w:type="dxa"/>
          </w:tcPr>
          <w:p w:rsidR="00CC5410" w:rsidRPr="00E41E33" w:rsidRDefault="00CC5410" w:rsidP="009401D5">
            <w:pPr>
              <w:jc w:val="left"/>
              <w:rPr>
                <w:sz w:val="22"/>
                <w:szCs w:val="22"/>
                <w:lang w:eastAsia="de-DE"/>
              </w:rPr>
            </w:pPr>
          </w:p>
        </w:tc>
      </w:tr>
      <w:tr w:rsidR="00CC5410" w:rsidRPr="00FD40CC" w:rsidTr="0006716F">
        <w:tc>
          <w:tcPr>
            <w:tcW w:w="2518" w:type="dxa"/>
          </w:tcPr>
          <w:p w:rsidR="00CC5410" w:rsidRPr="00301E2C" w:rsidRDefault="00C26698" w:rsidP="009401D5">
            <w:pPr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>E-Roller</w:t>
            </w:r>
            <w:r w:rsidR="00F90418" w:rsidRPr="00301E2C">
              <w:rPr>
                <w:sz w:val="20"/>
                <w:szCs w:val="20"/>
                <w:lang w:eastAsia="de-DE"/>
              </w:rPr>
              <w:t>, E-Bikes,</w:t>
            </w:r>
          </w:p>
          <w:p w:rsidR="00CC5410" w:rsidRPr="00301E2C" w:rsidRDefault="00F90418" w:rsidP="009401D5">
            <w:pPr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>Car Sharing</w:t>
            </w:r>
          </w:p>
        </w:tc>
        <w:tc>
          <w:tcPr>
            <w:tcW w:w="5528" w:type="dxa"/>
          </w:tcPr>
          <w:p w:rsidR="00CC5410" w:rsidRPr="00301E2C" w:rsidRDefault="00F90418" w:rsidP="003157C3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>Adressen der n</w:t>
            </w:r>
            <w:r w:rsidR="00C26698" w:rsidRPr="00301E2C">
              <w:rPr>
                <w:sz w:val="20"/>
                <w:szCs w:val="20"/>
                <w:lang w:eastAsia="de-DE"/>
              </w:rPr>
              <w:t>ächste</w:t>
            </w:r>
            <w:r w:rsidRPr="00301E2C">
              <w:rPr>
                <w:sz w:val="20"/>
                <w:szCs w:val="20"/>
                <w:lang w:eastAsia="de-DE"/>
              </w:rPr>
              <w:t>n</w:t>
            </w:r>
            <w:r w:rsidR="00C26698" w:rsidRPr="00301E2C">
              <w:rPr>
                <w:sz w:val="20"/>
                <w:szCs w:val="20"/>
                <w:lang w:eastAsia="de-DE"/>
              </w:rPr>
              <w:t xml:space="preserve"> Verleihstation</w:t>
            </w:r>
            <w:r w:rsidRPr="00301E2C">
              <w:rPr>
                <w:sz w:val="20"/>
                <w:szCs w:val="20"/>
                <w:lang w:eastAsia="de-DE"/>
              </w:rPr>
              <w:t>en</w:t>
            </w:r>
            <w:r w:rsidR="00C26698" w:rsidRPr="00301E2C">
              <w:rPr>
                <w:sz w:val="20"/>
                <w:szCs w:val="20"/>
                <w:lang w:eastAsia="de-DE"/>
              </w:rPr>
              <w:t xml:space="preserve"> </w:t>
            </w:r>
            <w:r w:rsidR="0041634B">
              <w:rPr>
                <w:sz w:val="20"/>
                <w:szCs w:val="20"/>
                <w:lang w:eastAsia="de-DE"/>
              </w:rPr>
              <w:t>vorhalten</w:t>
            </w:r>
          </w:p>
        </w:tc>
        <w:tc>
          <w:tcPr>
            <w:tcW w:w="1134" w:type="dxa"/>
          </w:tcPr>
          <w:p w:rsidR="00CC5410" w:rsidRPr="00E41E33" w:rsidRDefault="00CC5410" w:rsidP="009401D5">
            <w:pPr>
              <w:rPr>
                <w:sz w:val="22"/>
                <w:szCs w:val="22"/>
                <w:lang w:eastAsia="de-DE"/>
              </w:rPr>
            </w:pPr>
          </w:p>
        </w:tc>
      </w:tr>
      <w:tr w:rsidR="00CC5410" w:rsidRPr="00FD40CC" w:rsidTr="0006716F">
        <w:tc>
          <w:tcPr>
            <w:tcW w:w="2518" w:type="dxa"/>
          </w:tcPr>
          <w:p w:rsidR="00CC5410" w:rsidRPr="00301E2C" w:rsidRDefault="00F90418" w:rsidP="009401D5">
            <w:pPr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>Mobilpunkte</w:t>
            </w:r>
          </w:p>
        </w:tc>
        <w:tc>
          <w:tcPr>
            <w:tcW w:w="5528" w:type="dxa"/>
          </w:tcPr>
          <w:p w:rsidR="00CC5410" w:rsidRPr="00301E2C" w:rsidRDefault="00F90418" w:rsidP="003157C3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  <w:lang w:eastAsia="de-DE"/>
              </w:rPr>
            </w:pPr>
            <w:r w:rsidRPr="00301E2C">
              <w:rPr>
                <w:sz w:val="20"/>
                <w:szCs w:val="20"/>
                <w:lang w:eastAsia="de-DE"/>
              </w:rPr>
              <w:t>Mobilpunkte (multifunktionale Wartehäuschen) vor Praxen beantragen (ländliche Gegend)</w:t>
            </w:r>
          </w:p>
        </w:tc>
        <w:tc>
          <w:tcPr>
            <w:tcW w:w="1134" w:type="dxa"/>
          </w:tcPr>
          <w:p w:rsidR="00CC5410" w:rsidRPr="00E41E33" w:rsidRDefault="00CC5410" w:rsidP="009401D5">
            <w:pPr>
              <w:rPr>
                <w:sz w:val="22"/>
                <w:szCs w:val="22"/>
                <w:lang w:eastAsia="de-DE"/>
              </w:rPr>
            </w:pPr>
          </w:p>
        </w:tc>
      </w:tr>
      <w:tr w:rsidR="00F90418" w:rsidRPr="00FD40CC" w:rsidTr="00F9041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18" w:rsidRDefault="005F25AE" w:rsidP="00AA3E56">
            <w:pPr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>Sonstiges</w:t>
            </w:r>
          </w:p>
          <w:p w:rsidR="00AA3E56" w:rsidRPr="00E41E33" w:rsidRDefault="00AA3E56" w:rsidP="00AA3E56">
            <w:pPr>
              <w:rPr>
                <w:sz w:val="22"/>
                <w:szCs w:val="22"/>
                <w:lang w:eastAsia="de-D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18" w:rsidRPr="00E41E33" w:rsidRDefault="00F90418" w:rsidP="00F90418">
            <w:pPr>
              <w:ind w:left="720"/>
              <w:rPr>
                <w:sz w:val="22"/>
                <w:szCs w:val="22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18" w:rsidRPr="00E41E33" w:rsidRDefault="00F90418" w:rsidP="00786D6C">
            <w:pPr>
              <w:rPr>
                <w:sz w:val="22"/>
                <w:szCs w:val="22"/>
                <w:lang w:eastAsia="de-DE"/>
              </w:rPr>
            </w:pPr>
          </w:p>
        </w:tc>
      </w:tr>
    </w:tbl>
    <w:p w:rsidR="00DE6ACB" w:rsidRDefault="00DE6ACB"/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46"/>
        <w:gridCol w:w="1350"/>
        <w:gridCol w:w="2075"/>
        <w:gridCol w:w="1977"/>
      </w:tblGrid>
      <w:tr w:rsidR="0069603D" w:rsidTr="0069603D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3D" w:rsidRDefault="0069603D">
            <w:pPr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Erstellt von:</w:t>
            </w:r>
          </w:p>
          <w:p w:rsidR="0069603D" w:rsidRDefault="0069603D">
            <w:pPr>
              <w:rPr>
                <w:b/>
                <w:bCs/>
                <w:sz w:val="16"/>
                <w:szCs w:val="16"/>
              </w:rPr>
            </w:pPr>
          </w:p>
          <w:p w:rsidR="0069603D" w:rsidRDefault="006960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3D" w:rsidRDefault="006960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Geprüft von:</w:t>
            </w:r>
          </w:p>
          <w:p w:rsidR="0069603D" w:rsidRDefault="0069603D">
            <w:pPr>
              <w:rPr>
                <w:b/>
                <w:bCs/>
                <w:sz w:val="16"/>
                <w:szCs w:val="16"/>
              </w:rPr>
            </w:pPr>
          </w:p>
          <w:p w:rsidR="0069603D" w:rsidRDefault="006960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03D" w:rsidRDefault="006960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3D" w:rsidRDefault="0069603D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Freigabe von:</w:t>
            </w:r>
          </w:p>
          <w:p w:rsidR="0069603D" w:rsidRDefault="0069603D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69603D" w:rsidRDefault="0069603D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03D" w:rsidRDefault="0069603D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CL Mobilität </w:t>
            </w:r>
            <w:r>
              <w:rPr>
                <w:b/>
                <w:bCs/>
                <w:sz w:val="16"/>
                <w:szCs w:val="16"/>
              </w:rPr>
              <w:t>Patient</w:t>
            </w:r>
            <w:r>
              <w:rPr>
                <w:b/>
                <w:bCs/>
                <w:sz w:val="16"/>
                <w:szCs w:val="16"/>
              </w:rPr>
              <w:t>Innen.docx                 Seiten:1</w:t>
            </w:r>
          </w:p>
        </w:tc>
      </w:tr>
    </w:tbl>
    <w:p w:rsidR="0069603D" w:rsidRDefault="0069603D" w:rsidP="0069603D">
      <w:pPr>
        <w:spacing w:line="360" w:lineRule="auto"/>
        <w:rPr>
          <w:kern w:val="2"/>
          <w:sz w:val="16"/>
          <w:szCs w:val="16"/>
        </w:rPr>
      </w:pPr>
      <w:r>
        <w:rPr>
          <w:sz w:val="16"/>
          <w:szCs w:val="16"/>
        </w:rPr>
        <w:t>Version 1.2, 07.01.26, Dr. med. Christina Hecker</w:t>
      </w:r>
    </w:p>
    <w:p w:rsidR="0069603D" w:rsidRDefault="0069603D">
      <w:bookmarkStart w:id="0" w:name="_GoBack"/>
      <w:bookmarkEnd w:id="0"/>
    </w:p>
    <w:sectPr w:rsidR="0069603D" w:rsidSect="004C12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709" w:footer="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4D3" w:rsidRDefault="000234D3">
      <w:r>
        <w:separator/>
      </w:r>
    </w:p>
  </w:endnote>
  <w:endnote w:type="continuationSeparator" w:id="0">
    <w:p w:rsidR="000234D3" w:rsidRDefault="0002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04" w:rsidRDefault="00FD6C04">
    <w:pPr>
      <w:pStyle w:val="Fuzeile"/>
      <w:jc w:val="center"/>
    </w:pPr>
    <w:r>
      <w:rPr>
        <w:sz w:val="16"/>
      </w:rPr>
      <w:fldChar w:fldCharType="begin"/>
    </w:r>
    <w:r>
      <w:rPr>
        <w:sz w:val="16"/>
      </w:rPr>
      <w:instrText xml:space="preserve"> </w:instrText>
    </w:r>
    <w:r w:rsidR="004154C7">
      <w:rPr>
        <w:sz w:val="16"/>
      </w:rPr>
      <w:instrText>TITLE</w:instrText>
    </w:r>
    <w:r>
      <w:rPr>
        <w:sz w:val="16"/>
      </w:rPr>
      <w:instrText xml:space="preserve"> </w:instrText>
    </w:r>
    <w:r>
      <w:rPr>
        <w:sz w:val="16"/>
      </w:rPr>
      <w:fldChar w:fldCharType="separate"/>
    </w:r>
    <w:r>
      <w:rPr>
        <w:sz w:val="16"/>
      </w:rPr>
      <w:t>7-produktrealisierung</w:t>
    </w:r>
    <w:r>
      <w:rPr>
        <w:sz w:val="16"/>
      </w:rPr>
      <w:fldChar w:fldCharType="end"/>
    </w:r>
    <w:r>
      <w:rPr>
        <w:rFonts w:eastAsia="Arial"/>
        <w:sz w:val="16"/>
      </w:rPr>
      <w:t xml:space="preserve"> </w:t>
    </w:r>
    <w:r>
      <w:rPr>
        <w:sz w:val="16"/>
      </w:rPr>
      <w:t xml:space="preserve">- Seite: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</w:instrText>
    </w:r>
    <w:r w:rsidR="004154C7">
      <w:rPr>
        <w:rStyle w:val="Seitenzahl"/>
        <w:sz w:val="16"/>
      </w:rPr>
      <w:instrText>PAGE</w:instrText>
    </w:r>
    <w:r>
      <w:rPr>
        <w:rStyle w:val="Seitenzahl"/>
        <w:sz w:val="16"/>
      </w:rPr>
      <w:instrText xml:space="preserve"> </w:instrText>
    </w:r>
    <w:r>
      <w:rPr>
        <w:rStyle w:val="Seitenzahl"/>
        <w:sz w:val="16"/>
      </w:rPr>
      <w:fldChar w:fldCharType="separate"/>
    </w:r>
    <w:r w:rsidR="00F90418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 w:rsidR="0099639B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-46355</wp:posOffset>
              </wp:positionV>
              <wp:extent cx="5829300" cy="0"/>
              <wp:effectExtent l="9525" t="10795" r="9525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970AB4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5pt" to="459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" strokeweight=".26mm">
              <v:stroke joinstyle="miter" endcap="squar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2"/>
      <w:gridCol w:w="1053"/>
      <w:gridCol w:w="1808"/>
      <w:gridCol w:w="1808"/>
      <w:gridCol w:w="2699"/>
    </w:tblGrid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snapToGrid w:val="0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rPr>
              <w:sz w:val="16"/>
            </w:rPr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</w:tbl>
  <w:p w:rsidR="00FD6C04" w:rsidRDefault="00FD6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4D3" w:rsidRDefault="000234D3">
      <w:r>
        <w:separator/>
      </w:r>
    </w:p>
  </w:footnote>
  <w:footnote w:type="continuationSeparator" w:id="0">
    <w:p w:rsidR="000234D3" w:rsidRDefault="0002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04" w:rsidRDefault="00FD6C04">
    <w:pPr>
      <w:pStyle w:val="Kopfzeile"/>
      <w:jc w:val="center"/>
    </w:pPr>
    <w:r>
      <w:rPr>
        <w:sz w:val="18"/>
      </w:rPr>
      <w:t xml:space="preserve">Dermatologie, </w:t>
    </w:r>
    <w:proofErr w:type="spellStart"/>
    <w:proofErr w:type="gramStart"/>
    <w:r>
      <w:rPr>
        <w:sz w:val="18"/>
      </w:rPr>
      <w:t>Allergologie,ambulante</w:t>
    </w:r>
    <w:proofErr w:type="spellEnd"/>
    <w:proofErr w:type="gramEnd"/>
    <w:r>
      <w:rPr>
        <w:sz w:val="18"/>
      </w:rPr>
      <w:t xml:space="preserve"> </w:t>
    </w:r>
    <w:proofErr w:type="spellStart"/>
    <w:r>
      <w:rPr>
        <w:sz w:val="18"/>
      </w:rPr>
      <w:t>Operationen,Lasertherapie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42"/>
      <w:gridCol w:w="1068"/>
    </w:tblGrid>
    <w:tr w:rsidR="00FD6C04">
      <w:trPr>
        <w:cantSplit/>
        <w:trHeight w:val="579"/>
      </w:trPr>
      <w:tc>
        <w:tcPr>
          <w:tcW w:w="8142" w:type="dxa"/>
          <w:shd w:val="clear" w:color="auto" w:fill="auto"/>
        </w:tcPr>
        <w:p w:rsidR="00FD6C04" w:rsidRDefault="00FD6C04" w:rsidP="00E70B13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  <w:tc>
        <w:tcPr>
          <w:tcW w:w="1068" w:type="dxa"/>
          <w:vMerge w:val="restart"/>
          <w:shd w:val="clear" w:color="auto" w:fill="auto"/>
          <w:vAlign w:val="center"/>
        </w:tcPr>
        <w:p w:rsidR="00FD6C04" w:rsidRDefault="00FD6C04">
          <w:pPr>
            <w:pStyle w:val="Kopfzeile"/>
            <w:tabs>
              <w:tab w:val="clear" w:pos="4536"/>
              <w:tab w:val="clear" w:pos="9072"/>
            </w:tabs>
            <w:snapToGrid w:val="0"/>
            <w:jc w:val="center"/>
            <w:rPr>
              <w:sz w:val="22"/>
            </w:rPr>
          </w:pPr>
        </w:p>
        <w:p w:rsidR="009401D5" w:rsidRDefault="009401D5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eastAsia="Arial"/>
              <w:sz w:val="22"/>
            </w:rPr>
          </w:pP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rFonts w:eastAsia="Arial"/>
              <w:sz w:val="22"/>
            </w:rPr>
            <w:t xml:space="preserve"> </w:t>
          </w: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</w:tr>
    <w:tr w:rsidR="00FD6C04">
      <w:trPr>
        <w:cantSplit/>
        <w:trHeight w:val="578"/>
      </w:trPr>
      <w:tc>
        <w:tcPr>
          <w:tcW w:w="8142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FD6C04" w:rsidRDefault="009A6B48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b/>
              <w:sz w:val="22"/>
              <w:szCs w:val="22"/>
            </w:rPr>
            <w:t xml:space="preserve">CL </w:t>
          </w:r>
          <w:r w:rsidR="009401D5">
            <w:rPr>
              <w:b/>
              <w:sz w:val="22"/>
              <w:szCs w:val="22"/>
            </w:rPr>
            <w:t xml:space="preserve">Mobilität </w:t>
          </w:r>
          <w:r w:rsidR="004D665E">
            <w:rPr>
              <w:b/>
              <w:sz w:val="22"/>
              <w:szCs w:val="22"/>
            </w:rPr>
            <w:t>PatientInnen</w:t>
          </w:r>
        </w:p>
      </w:tc>
      <w:tc>
        <w:tcPr>
          <w:tcW w:w="1068" w:type="dxa"/>
          <w:vMerge/>
          <w:tcBorders>
            <w:bottom w:val="single" w:sz="4" w:space="0" w:color="000000"/>
          </w:tcBorders>
          <w:shd w:val="clear" w:color="auto" w:fill="auto"/>
          <w:vAlign w:val="center"/>
        </w:tcPr>
        <w:p w:rsidR="00FD6C04" w:rsidRDefault="00FD6C04">
          <w:pPr>
            <w:pStyle w:val="Kopfzeile"/>
            <w:snapToGrid w:val="0"/>
            <w:jc w:val="center"/>
            <w:rPr>
              <w:sz w:val="22"/>
            </w:rPr>
          </w:pPr>
        </w:p>
      </w:tc>
    </w:tr>
  </w:tbl>
  <w:p w:rsidR="00FD6C04" w:rsidRDefault="00FD6C04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4996B6D"/>
    <w:multiLevelType w:val="hybridMultilevel"/>
    <w:tmpl w:val="7C900886"/>
    <w:lvl w:ilvl="0" w:tplc="F368A384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62FCC"/>
    <w:multiLevelType w:val="hybridMultilevel"/>
    <w:tmpl w:val="C908D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B00CC"/>
    <w:multiLevelType w:val="hybridMultilevel"/>
    <w:tmpl w:val="23EC9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3758C"/>
    <w:multiLevelType w:val="hybridMultilevel"/>
    <w:tmpl w:val="7B54AA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defaultTabStop w:val="709"/>
  <w:hyphenationZone w:val="425"/>
  <w:defaultTableStyle w:val="Standard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13"/>
    <w:rsid w:val="000039C8"/>
    <w:rsid w:val="000234D3"/>
    <w:rsid w:val="000625E0"/>
    <w:rsid w:val="0006716F"/>
    <w:rsid w:val="0008226E"/>
    <w:rsid w:val="00102572"/>
    <w:rsid w:val="0010320B"/>
    <w:rsid w:val="0013033F"/>
    <w:rsid w:val="001644C5"/>
    <w:rsid w:val="001C055A"/>
    <w:rsid w:val="001C0B3E"/>
    <w:rsid w:val="001D12DD"/>
    <w:rsid w:val="001F6D0F"/>
    <w:rsid w:val="0020295F"/>
    <w:rsid w:val="00215228"/>
    <w:rsid w:val="00227B0D"/>
    <w:rsid w:val="002B4882"/>
    <w:rsid w:val="002C2D89"/>
    <w:rsid w:val="002E7FC6"/>
    <w:rsid w:val="00301E2C"/>
    <w:rsid w:val="003065E5"/>
    <w:rsid w:val="00314DEB"/>
    <w:rsid w:val="003157C3"/>
    <w:rsid w:val="00330609"/>
    <w:rsid w:val="003308F2"/>
    <w:rsid w:val="003367DF"/>
    <w:rsid w:val="003754B8"/>
    <w:rsid w:val="003A6FA7"/>
    <w:rsid w:val="003A7DF9"/>
    <w:rsid w:val="003B107B"/>
    <w:rsid w:val="003B176D"/>
    <w:rsid w:val="004154C7"/>
    <w:rsid w:val="0041634B"/>
    <w:rsid w:val="00443A93"/>
    <w:rsid w:val="0044524A"/>
    <w:rsid w:val="004468E2"/>
    <w:rsid w:val="00455DD5"/>
    <w:rsid w:val="00492F1E"/>
    <w:rsid w:val="00496367"/>
    <w:rsid w:val="004B7B5D"/>
    <w:rsid w:val="004C12C0"/>
    <w:rsid w:val="004C7642"/>
    <w:rsid w:val="004D2EE3"/>
    <w:rsid w:val="004D665E"/>
    <w:rsid w:val="004E10E6"/>
    <w:rsid w:val="004F79C0"/>
    <w:rsid w:val="00517804"/>
    <w:rsid w:val="005573BC"/>
    <w:rsid w:val="00561292"/>
    <w:rsid w:val="0056475A"/>
    <w:rsid w:val="005A16BB"/>
    <w:rsid w:val="005D34E6"/>
    <w:rsid w:val="005F25AE"/>
    <w:rsid w:val="006454BA"/>
    <w:rsid w:val="0069603D"/>
    <w:rsid w:val="007166B3"/>
    <w:rsid w:val="00727D8B"/>
    <w:rsid w:val="007460D7"/>
    <w:rsid w:val="0078464F"/>
    <w:rsid w:val="00786D6C"/>
    <w:rsid w:val="007D0170"/>
    <w:rsid w:val="007E1B4C"/>
    <w:rsid w:val="007F3FB3"/>
    <w:rsid w:val="0081100C"/>
    <w:rsid w:val="008844BF"/>
    <w:rsid w:val="008E0C48"/>
    <w:rsid w:val="00913895"/>
    <w:rsid w:val="00936DBF"/>
    <w:rsid w:val="009401D5"/>
    <w:rsid w:val="00945397"/>
    <w:rsid w:val="00946417"/>
    <w:rsid w:val="009840A0"/>
    <w:rsid w:val="0099639B"/>
    <w:rsid w:val="009A6B48"/>
    <w:rsid w:val="009B4F6E"/>
    <w:rsid w:val="009C741D"/>
    <w:rsid w:val="009E5DA0"/>
    <w:rsid w:val="00A32631"/>
    <w:rsid w:val="00A5224D"/>
    <w:rsid w:val="00A57C31"/>
    <w:rsid w:val="00A61C5A"/>
    <w:rsid w:val="00A631FA"/>
    <w:rsid w:val="00A67614"/>
    <w:rsid w:val="00A87CA4"/>
    <w:rsid w:val="00AA3E56"/>
    <w:rsid w:val="00AC2287"/>
    <w:rsid w:val="00AC503A"/>
    <w:rsid w:val="00AD004E"/>
    <w:rsid w:val="00AD39BF"/>
    <w:rsid w:val="00AE591D"/>
    <w:rsid w:val="00AE7A85"/>
    <w:rsid w:val="00AF762B"/>
    <w:rsid w:val="00B0542A"/>
    <w:rsid w:val="00B3550C"/>
    <w:rsid w:val="00B72708"/>
    <w:rsid w:val="00B80263"/>
    <w:rsid w:val="00B95187"/>
    <w:rsid w:val="00BA10FA"/>
    <w:rsid w:val="00C26698"/>
    <w:rsid w:val="00C514F1"/>
    <w:rsid w:val="00C51E47"/>
    <w:rsid w:val="00C533A4"/>
    <w:rsid w:val="00CC5410"/>
    <w:rsid w:val="00CE0F49"/>
    <w:rsid w:val="00D34F8B"/>
    <w:rsid w:val="00D51EE8"/>
    <w:rsid w:val="00D52CBA"/>
    <w:rsid w:val="00D56E5D"/>
    <w:rsid w:val="00DA2F12"/>
    <w:rsid w:val="00DD1030"/>
    <w:rsid w:val="00DD6727"/>
    <w:rsid w:val="00DE6ACB"/>
    <w:rsid w:val="00DF0BB5"/>
    <w:rsid w:val="00E12910"/>
    <w:rsid w:val="00E41E33"/>
    <w:rsid w:val="00E43D49"/>
    <w:rsid w:val="00E57F1D"/>
    <w:rsid w:val="00E70B13"/>
    <w:rsid w:val="00E7171E"/>
    <w:rsid w:val="00E95B2A"/>
    <w:rsid w:val="00EB3A66"/>
    <w:rsid w:val="00EC5B4A"/>
    <w:rsid w:val="00ED01B0"/>
    <w:rsid w:val="00EE0EE4"/>
    <w:rsid w:val="00EF090F"/>
    <w:rsid w:val="00F0379C"/>
    <w:rsid w:val="00F129B5"/>
    <w:rsid w:val="00F14B4A"/>
    <w:rsid w:val="00F51F6B"/>
    <w:rsid w:val="00F90418"/>
    <w:rsid w:val="00FC33F6"/>
    <w:rsid w:val="00FC3916"/>
    <w:rsid w:val="00FD40CC"/>
    <w:rsid w:val="00F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0598A7"/>
  <w15:chartTrackingRefBased/>
  <w15:docId w15:val="{8D0A3481-66DC-44A5-A508-A3B19C26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pPr>
      <w:suppressAutoHyphens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outlineLvl w:val="0"/>
    </w:pPr>
    <w:rPr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jc w:val="left"/>
      <w:outlineLvl w:val="1"/>
    </w:pPr>
    <w:rPr>
      <w:b/>
      <w:bCs/>
      <w:color w:val="FFFFFF"/>
      <w:sz w:val="16"/>
      <w:szCs w:val="1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after="60"/>
      <w:jc w:val="left"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numId w:val="3"/>
      </w:numPr>
      <w:jc w:val="center"/>
      <w:outlineLvl w:val="4"/>
    </w:pPr>
    <w:rPr>
      <w:rFonts w:cs="Times New Roman"/>
      <w:sz w:val="22"/>
      <w:szCs w:val="20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6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Absatz-Standardschriftart8">
    <w:name w:val="Absatz-Standardschriftart8"/>
  </w:style>
  <w:style w:type="character" w:styleId="Seitenzahl">
    <w:name w:val="page number"/>
    <w:basedOn w:val="Absatz-Standardschriftart8"/>
  </w:style>
  <w:style w:type="character" w:customStyle="1" w:styleId="Nummerierungszeichen">
    <w:name w:val="Nummerierungszeichen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Absatz-Standardschriftart5">
    <w:name w:val="Absatz-Standardschriftart5"/>
  </w:style>
  <w:style w:type="character" w:customStyle="1" w:styleId="Absatz-Standardschriftart4">
    <w:name w:val="Absatz-Standardschriftart4"/>
  </w:style>
  <w:style w:type="character" w:customStyle="1" w:styleId="Absatz-Standardschriftart3">
    <w:name w:val="Absatz-Standardschriftart3"/>
  </w:style>
  <w:style w:type="character" w:customStyle="1" w:styleId="WW-Absatz-Standardschriftart">
    <w:name w:val="WW-Absatz-Standardschriftart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Absatz-Standardschriftart6">
    <w:name w:val="Absatz-Standardschriftart6"/>
  </w:style>
  <w:style w:type="character" w:customStyle="1" w:styleId="Absatz-Standardschriftart7">
    <w:name w:val="Absatz-Standardschriftart7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paragraph" w:customStyle="1" w:styleId="berschrift">
    <w:name w:val="Überschrift"/>
    <w:basedOn w:val="Standard"/>
    <w:next w:val="Textkrper"/>
    <w:pPr>
      <w:jc w:val="center"/>
    </w:pPr>
    <w:rPr>
      <w:sz w:val="28"/>
    </w:rPr>
  </w:style>
  <w:style w:type="paragraph" w:styleId="Textkrper">
    <w:name w:val="Body Text"/>
    <w:basedOn w:val="Standard"/>
    <w:pPr>
      <w:jc w:val="center"/>
    </w:pPr>
    <w:rPr>
      <w:b/>
      <w:bCs/>
      <w:sz w:val="18"/>
      <w:szCs w:val="18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spacing w:before="120" w:after="120" w:line="360" w:lineRule="auto"/>
      <w:ind w:left="851"/>
    </w:pPr>
    <w:rPr>
      <w:b/>
      <w:bCs/>
      <w:color w:val="000000"/>
    </w:rPr>
  </w:style>
  <w:style w:type="paragraph" w:customStyle="1" w:styleId="Textkrper-Einzug22">
    <w:name w:val="Textkörper-Einzug 22"/>
    <w:basedOn w:val="Standard"/>
    <w:pPr>
      <w:ind w:left="360"/>
    </w:pPr>
    <w:rPr>
      <w:sz w:val="20"/>
    </w:rPr>
  </w:style>
  <w:style w:type="paragraph" w:customStyle="1" w:styleId="Textkrper22">
    <w:name w:val="Textkörper 22"/>
    <w:basedOn w:val="Standard"/>
    <w:rPr>
      <w:sz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krper-Einzug21">
    <w:name w:val="Textkörper-Einzug 21"/>
    <w:basedOn w:val="Standard"/>
    <w:pPr>
      <w:ind w:left="360"/>
    </w:pPr>
    <w:rPr>
      <w:sz w:val="20"/>
    </w:rPr>
  </w:style>
  <w:style w:type="paragraph" w:customStyle="1" w:styleId="Textkrper21">
    <w:name w:val="Textkörper 21"/>
    <w:basedOn w:val="Standard"/>
    <w:rPr>
      <w:sz w:val="20"/>
    </w:rPr>
  </w:style>
  <w:style w:type="paragraph" w:customStyle="1" w:styleId="Beschriftung5">
    <w:name w:val="Beschriftung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4">
    <w:name w:val="Beschriftung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Rahmeninhalt">
    <w:name w:val="Rahmeninhalt"/>
    <w:basedOn w:val="Textkrper"/>
  </w:style>
  <w:style w:type="paragraph" w:styleId="Untertitel">
    <w:name w:val="Subtitle"/>
    <w:basedOn w:val="berschrift"/>
    <w:next w:val="Textkrper"/>
    <w:qFormat/>
    <w:rPr>
      <w:i/>
      <w:iCs/>
      <w:szCs w:val="28"/>
    </w:rPr>
  </w:style>
  <w:style w:type="paragraph" w:styleId="Titel">
    <w:name w:val="Title"/>
    <w:basedOn w:val="Standard"/>
    <w:next w:val="Untertitel"/>
    <w:qFormat/>
    <w:pPr>
      <w:jc w:val="center"/>
    </w:pPr>
    <w:rPr>
      <w:sz w:val="28"/>
    </w:rPr>
  </w:style>
  <w:style w:type="table" w:styleId="Tabellenraster">
    <w:name w:val="Table Grid"/>
    <w:basedOn w:val="NormaleTabelle"/>
    <w:uiPriority w:val="59"/>
    <w:rsid w:val="009E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44C5"/>
    <w:rPr>
      <w:color w:val="0000FF"/>
      <w:u w:val="single"/>
    </w:rPr>
  </w:style>
  <w:style w:type="paragraph" w:customStyle="1" w:styleId="FarbigeListe-Akzent11">
    <w:name w:val="Farbige Liste - Akzent 11"/>
    <w:basedOn w:val="Standard"/>
    <w:uiPriority w:val="34"/>
    <w:qFormat/>
    <w:rsid w:val="001644C5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styleId="BesuchterLink">
    <w:name w:val="FollowedHyperlink"/>
    <w:uiPriority w:val="99"/>
    <w:semiHidden/>
    <w:unhideWhenUsed/>
    <w:rsid w:val="001644C5"/>
    <w:rPr>
      <w:color w:val="800080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8E0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o&#223;mann\Anwendungsdaten\Microsoft\Vorlagen\grundqm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Users\Susanne\Desktop\AKDermaplastik\Presseartikel\JDDG\Susanne%20Saha\Grafik%20JDD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63342082239699"/>
          <c:y val="0.40705170214715097"/>
          <c:w val="0.31817760279965002"/>
          <c:h val="0.51254959163971303"/>
        </c:manualLayout>
      </c:layout>
      <c:pieChart>
        <c:varyColors val="1"/>
        <c:ser>
          <c:idx val="0"/>
          <c:order val="0"/>
          <c:spPr>
            <a:ln w="1905"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 w="1905">
                <a:solidFill>
                  <a:schemeClr val="tx1"/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391-4705-B806-94C810F910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">
                <a:solidFill>
                  <a:schemeClr val="tx1"/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391-4705-B806-94C810F910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">
                <a:solidFill>
                  <a:schemeClr val="tx1"/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391-4705-B806-94C810F910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">
                <a:solidFill>
                  <a:schemeClr val="tx1"/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391-4705-B806-94C810F910B9}"/>
              </c:ext>
            </c:extLst>
          </c:dPt>
          <c:dLbls>
            <c:dLbl>
              <c:idx val="0"/>
              <c:layout>
                <c:manualLayout>
                  <c:x val="2.3672029276953478E-2"/>
                  <c:y val="-9.84433686376481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30441871840861"/>
                      <c:h val="0.230924158379940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391-4705-B806-94C810F910B9}"/>
                </c:ext>
              </c:extLst>
            </c:dLbl>
            <c:dLbl>
              <c:idx val="1"/>
              <c:layout>
                <c:manualLayout>
                  <c:x val="-1.94444444444445E-2"/>
                  <c:y val="-4.474698574438549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391-4705-B806-94C810F910B9}"/>
                </c:ext>
              </c:extLst>
            </c:dLbl>
            <c:dLbl>
              <c:idx val="2"/>
              <c:layout>
                <c:manualLayout>
                  <c:x val="-8.3333333333333297E-3"/>
                  <c:y val="4.474698574438549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391-4705-B806-94C810F910B9}"/>
                </c:ext>
              </c:extLst>
            </c:dLbl>
            <c:dLbl>
              <c:idx val="3"/>
              <c:layout>
                <c:manualLayout>
                  <c:x val="3.6111111111111101E-2"/>
                  <c:y val="-2.23734928721926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391-4705-B806-94C810F910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Tabelle1!$A$1:$A$4</c:f>
              <c:strCache>
                <c:ptCount val="4"/>
                <c:pt idx="0">
                  <c:v>Medikamente</c:v>
                </c:pt>
                <c:pt idx="1">
                  <c:v>Einkauf</c:v>
                </c:pt>
                <c:pt idx="2">
                  <c:v>Mobilität</c:v>
                </c:pt>
                <c:pt idx="3">
                  <c:v>Gebäude</c:v>
                </c:pt>
              </c:strCache>
            </c:strRef>
          </c:cat>
          <c:val>
            <c:numRef>
              <c:f>Tabelle1!$B$1:$B$4</c:f>
              <c:numCache>
                <c:formatCode>0.00%</c:formatCode>
                <c:ptCount val="4"/>
                <c:pt idx="0">
                  <c:v>0.59699999999999998</c:v>
                </c:pt>
                <c:pt idx="1">
                  <c:v>0.22800000000000001</c:v>
                </c:pt>
                <c:pt idx="2">
                  <c:v>0.106</c:v>
                </c:pt>
                <c:pt idx="3">
                  <c:v>6.9000000000000006E-2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391-4705-B806-94C810F910B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0.13964</cdr:x>
      <cdr:y>0.82036</cdr:y>
    </cdr:from>
    <cdr:to>
      <cdr:x>0.65265</cdr:x>
      <cdr:y>0.95944</cdr:y>
    </cdr:to>
    <cdr:sp macro="" textlink="">
      <cdr:nvSpPr>
        <cdr:cNvPr id="2" name="Textfeld 1"/>
        <cdr:cNvSpPr txBox="1"/>
      </cdr:nvSpPr>
      <cdr:spPr>
        <a:xfrm xmlns:a="http://schemas.openxmlformats.org/drawingml/2006/main">
          <a:off x="638434" y="2328333"/>
          <a:ext cx="2345495" cy="3947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de-DE" sz="1100"/>
        </a:p>
      </cdr:txBody>
    </cdr:sp>
  </cdr:relSizeAnchor>
  <cdr:relSizeAnchor xmlns:cdr="http://schemas.openxmlformats.org/drawingml/2006/chartDrawing">
    <cdr:from>
      <cdr:x>0.25651</cdr:x>
      <cdr:y>0</cdr:y>
    </cdr:from>
    <cdr:to>
      <cdr:x>0.69269</cdr:x>
      <cdr:y>0.19552</cdr:y>
    </cdr:to>
    <cdr:sp macro="" textlink="">
      <cdr:nvSpPr>
        <cdr:cNvPr id="4" name="Textfeld 3"/>
        <cdr:cNvSpPr txBox="1"/>
      </cdr:nvSpPr>
      <cdr:spPr>
        <a:xfrm xmlns:a="http://schemas.openxmlformats.org/drawingml/2006/main">
          <a:off x="1172748" y="0"/>
          <a:ext cx="1994244" cy="5549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de-DE" sz="1100" b="1"/>
            <a:t>Treibhausgasemissionen</a:t>
          </a:r>
          <a:r>
            <a:rPr lang="de-DE" sz="1100" b="1" baseline="0"/>
            <a:t> einer durchschnittlichen Arztpraxis</a:t>
          </a:r>
          <a:endParaRPr lang="de-DE" sz="1100" b="1"/>
        </a:p>
      </cdr:txBody>
    </cdr:sp>
  </cdr:relSizeAnchor>
</c:userShap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DengXian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Mincho"/>
      <a:font script="Hang" typeface="맑은 고딕"/>
      <a:font script="Hans" typeface="DengXian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BE37E-A657-4901-AFCC-0CBC36ED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grundqm.dot</Template>
  <TotalTime>0</TotalTime>
  <Pages>1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7-produktrealisierung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7-produktrealisierung</dc:title>
  <dc:subject>Musterhandbuch</dc:subject>
  <dc:creator>Dr. W.Tiedemann</dc:creator>
  <cp:keywords/>
  <dc:description/>
  <cp:lastModifiedBy>Christina</cp:lastModifiedBy>
  <cp:revision>4</cp:revision>
  <cp:lastPrinted>2012-09-24T09:29:00Z</cp:lastPrinted>
  <dcterms:created xsi:type="dcterms:W3CDTF">2026-01-07T14:04:00Z</dcterms:created>
  <dcterms:modified xsi:type="dcterms:W3CDTF">2026-01-14T19:43:00Z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-971332706</vt:i4>
  </property>
  <property fmtid="{D5CDD505-2E9C-101B-9397-08002B2CF9AE}" pid="3" name="_AuthorEmail">
    <vt:lpwstr>frauenaerzte@drgrossmann.com</vt:lpwstr>
  </property>
  <property fmtid="{D5CDD505-2E9C-101B-9397-08002B2CF9AE}" pid="4" name="_AuthorEmailDisplayName">
    <vt:lpwstr>Spier</vt:lpwstr>
  </property>
  <property fmtid="{D5CDD505-2E9C-101B-9397-08002B2CF9AE}" pid="5" name="_EmailSubject">
    <vt:lpwstr>Dateien Kapitel 1-8</vt:lpwstr>
  </property>
  <property fmtid="{D5CDD505-2E9C-101B-9397-08002B2CF9AE}" pid="6" name="_ReviewingToolsShownOnce">
    <vt:lpwstr/>
  </property>
</Properties>
</file>