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EE5" w:rsidRDefault="00412EE5">
      <w:pPr>
        <w:spacing w:after="360"/>
        <w:jc w:val="center"/>
        <w:rPr>
          <w:b/>
          <w:bCs/>
          <w:sz w:val="28"/>
          <w:szCs w:val="28"/>
        </w:rPr>
      </w:pPr>
    </w:p>
    <w:p w:rsidR="00F05801" w:rsidRDefault="00001721">
      <w:pPr>
        <w:spacing w:after="160"/>
      </w:pPr>
      <w:r>
        <w:rPr>
          <w:b/>
          <w:bCs/>
          <w:sz w:val="24"/>
          <w:szCs w:val="24"/>
        </w:rPr>
        <w:t>Anforderungen an Verpackungen:</w:t>
      </w:r>
    </w:p>
    <w:p w:rsidR="00F05801" w:rsidRDefault="00001721">
      <w:pPr>
        <w:pStyle w:val="Listenabsatz"/>
        <w:numPr>
          <w:ilvl w:val="0"/>
          <w:numId w:val="2"/>
        </w:numPr>
      </w:pPr>
      <w:r>
        <w:t>Für das vorgesehene Sterilisationsverfahren geeignet</w:t>
      </w:r>
    </w:p>
    <w:p w:rsidR="00F05801" w:rsidRDefault="00001721">
      <w:pPr>
        <w:pStyle w:val="Listenabsatz"/>
        <w:numPr>
          <w:ilvl w:val="0"/>
          <w:numId w:val="2"/>
        </w:numPr>
      </w:pPr>
      <w:r>
        <w:t>Funktionstüchtigkeit und Sterilität bis zur Verwendung sichergestellt</w:t>
      </w:r>
    </w:p>
    <w:p w:rsidR="00F05801" w:rsidRDefault="00001721">
      <w:pPr>
        <w:pStyle w:val="Listenabsatz"/>
        <w:numPr>
          <w:ilvl w:val="0"/>
          <w:numId w:val="2"/>
        </w:numPr>
      </w:pPr>
      <w:r>
        <w:t>Entnahme unter aseptischen Bedingungen möglich</w:t>
      </w:r>
    </w:p>
    <w:p w:rsidR="00F05801" w:rsidRDefault="00001721">
      <w:pPr>
        <w:pStyle w:val="Listenabsatz"/>
        <w:numPr>
          <w:ilvl w:val="0"/>
          <w:numId w:val="2"/>
        </w:numPr>
      </w:pPr>
      <w:r>
        <w:t>Kompatibel mit Medizinprodukten, Sterilisationsverfahren und Kennzeichnung</w:t>
      </w:r>
    </w:p>
    <w:p w:rsidR="00F05801" w:rsidRDefault="00001721">
      <w:pPr>
        <w:pStyle w:val="Listenabsatz"/>
        <w:numPr>
          <w:ilvl w:val="0"/>
          <w:numId w:val="2"/>
        </w:numPr>
      </w:pPr>
      <w:r>
        <w:t>Keine toxischen Stoffe, luftdurchlässig und keimdicht</w:t>
      </w:r>
    </w:p>
    <w:p w:rsidR="00412EE5" w:rsidRDefault="00001721" w:rsidP="00412EE5">
      <w:pPr>
        <w:pStyle w:val="Listenabsatz"/>
        <w:numPr>
          <w:ilvl w:val="0"/>
          <w:numId w:val="2"/>
        </w:numPr>
        <w:spacing w:after="240"/>
      </w:pPr>
      <w:r>
        <w:t>Sicherer Verschluss möglich</w:t>
      </w:r>
      <w:r w:rsidR="00412EE5">
        <w:t xml:space="preserve"> </w:t>
      </w:r>
    </w:p>
    <w:p w:rsidR="00412EE5" w:rsidRDefault="00412EE5" w:rsidP="00412EE5">
      <w:pPr>
        <w:pStyle w:val="Listenabsatz"/>
        <w:spacing w:after="100"/>
        <w:ind w:left="720"/>
      </w:pPr>
    </w:p>
    <w:p w:rsidR="00F05801" w:rsidRPr="00412EE5" w:rsidRDefault="00001721" w:rsidP="00412EE5">
      <w:pPr>
        <w:rPr>
          <w:b/>
          <w:sz w:val="24"/>
          <w:szCs w:val="24"/>
        </w:rPr>
      </w:pPr>
      <w:r w:rsidRPr="00412EE5">
        <w:rPr>
          <w:b/>
          <w:sz w:val="24"/>
          <w:szCs w:val="24"/>
        </w:rPr>
        <w:t>Verpackungsregeln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2"/>
        <w:gridCol w:w="877"/>
        <w:gridCol w:w="947"/>
      </w:tblGrid>
      <w:tr w:rsidR="00F05801" w:rsidTr="00412EE5">
        <w:trPr>
          <w:tblHeader/>
        </w:trPr>
        <w:tc>
          <w:tcPr>
            <w:tcW w:w="75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05801" w:rsidRPr="00412EE5" w:rsidRDefault="00001721">
            <w:r w:rsidRPr="00412EE5">
              <w:rPr>
                <w:b/>
                <w:bCs/>
              </w:rPr>
              <w:t>Regel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05801" w:rsidRPr="00412EE5" w:rsidRDefault="00001721">
            <w:pPr>
              <w:jc w:val="center"/>
            </w:pPr>
            <w:r w:rsidRPr="00412EE5">
              <w:rPr>
                <w:b/>
                <w:bCs/>
              </w:rPr>
              <w:t>Ja</w:t>
            </w: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05801" w:rsidRPr="00412EE5" w:rsidRDefault="00001721">
            <w:pPr>
              <w:jc w:val="center"/>
            </w:pPr>
            <w:r w:rsidRPr="00412EE5">
              <w:rPr>
                <w:b/>
                <w:bCs/>
              </w:rPr>
              <w:t>Nein</w:t>
            </w:r>
          </w:p>
        </w:tc>
      </w:tr>
      <w:tr w:rsidR="00F05801" w:rsidTr="00412EE5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r>
              <w:t>OP-Sets mit offener Seite zur Papierseite gepackt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</w:tr>
      <w:tr w:rsidR="00F05801" w:rsidTr="00412EE5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r>
              <w:t>Verpackungen zu ca. 75% gefüllt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</w:tr>
      <w:tr w:rsidR="00F05801" w:rsidTr="00412EE5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r>
              <w:t xml:space="preserve">Einzel-Instrumente mit Griff zur </w:t>
            </w:r>
            <w:proofErr w:type="spellStart"/>
            <w:r>
              <w:t>peel</w:t>
            </w:r>
            <w:proofErr w:type="spellEnd"/>
            <w:r>
              <w:t>-off Seite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</w:tr>
      <w:tr w:rsidR="00F05801" w:rsidTr="00412EE5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r>
              <w:t>Spitze Instrumente mit Durchstichschutz versehen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</w:tr>
      <w:tr w:rsidR="00F05801" w:rsidTr="00412EE5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r>
              <w:t>Peel-off Zeichen auf Verpackung vorhanden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</w:tr>
      <w:tr w:rsidR="00F05801" w:rsidTr="00412EE5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r>
              <w:t>EN Nr. 868 auf Verpackung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</w:tr>
      <w:tr w:rsidR="00F05801" w:rsidTr="00412EE5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r>
              <w:t>Indikator auf Verpackung vorhanden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5801" w:rsidRDefault="00001721">
            <w:pPr>
              <w:jc w:val="center"/>
            </w:pPr>
            <w:r>
              <w:t>☐</w:t>
            </w:r>
          </w:p>
        </w:tc>
      </w:tr>
    </w:tbl>
    <w:p w:rsidR="00F05801" w:rsidRDefault="00F05801">
      <w:pPr>
        <w:spacing w:before="120"/>
      </w:pPr>
    </w:p>
    <w:p w:rsidR="00412EE5" w:rsidRDefault="00412EE5">
      <w:pPr>
        <w:spacing w:before="120"/>
      </w:pP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979"/>
        <w:gridCol w:w="3069"/>
      </w:tblGrid>
      <w:tr w:rsidR="00F05801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:rsidR="00F05801" w:rsidRPr="00412EE5" w:rsidRDefault="00001721">
            <w:r w:rsidRPr="00412EE5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:rsidR="00F05801" w:rsidRPr="00412EE5" w:rsidRDefault="00001721">
            <w:r w:rsidRPr="00412EE5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:rsidR="00F05801" w:rsidRPr="00412EE5" w:rsidRDefault="00001721">
            <w:r w:rsidRPr="00412EE5">
              <w:rPr>
                <w:iCs/>
                <w:sz w:val="20"/>
                <w:szCs w:val="20"/>
              </w:rPr>
              <w:t>Unterschrift</w:t>
            </w:r>
          </w:p>
        </w:tc>
      </w:tr>
    </w:tbl>
    <w:p w:rsidR="00F05801" w:rsidRDefault="00F05801">
      <w:pPr>
        <w:spacing w:before="360"/>
      </w:pPr>
    </w:p>
    <w:p w:rsidR="00412EE5" w:rsidRDefault="00412EE5">
      <w:pPr>
        <w:spacing w:before="360"/>
      </w:pPr>
    </w:p>
    <w:p w:rsidR="00412EE5" w:rsidRDefault="00412EE5" w:rsidP="00412EE5"/>
    <w:tbl>
      <w:tblPr>
        <w:tblStyle w:val="Tabellenraster"/>
        <w:tblW w:w="9351" w:type="dxa"/>
        <w:tblInd w:w="0" w:type="dxa"/>
        <w:tblLook w:val="04A0" w:firstRow="1" w:lastRow="0" w:firstColumn="1" w:lastColumn="0" w:noHBand="0" w:noVBand="1"/>
      </w:tblPr>
      <w:tblGrid>
        <w:gridCol w:w="1830"/>
        <w:gridCol w:w="1863"/>
        <w:gridCol w:w="1122"/>
        <w:gridCol w:w="1984"/>
        <w:gridCol w:w="2552"/>
      </w:tblGrid>
      <w:tr w:rsidR="002620C5" w:rsidTr="002620C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5" w:rsidRDefault="002620C5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  <w:bookmarkStart w:id="0" w:name="_GoBack"/>
            <w:bookmarkEnd w:id="0"/>
          </w:p>
          <w:p w:rsidR="002620C5" w:rsidRDefault="002620C5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5" w:rsidRDefault="002620C5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2620C5" w:rsidRDefault="002620C5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5" w:rsidRDefault="002620C5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5" w:rsidRDefault="002620C5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2620C5" w:rsidRDefault="002620C5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5" w:rsidRDefault="002620C5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76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Sterilgutverpackung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.docx</w:t>
            </w:r>
          </w:p>
          <w:p w:rsidR="002620C5" w:rsidRPr="00867638" w:rsidRDefault="002620C5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Seiten:1</w:t>
            </w:r>
          </w:p>
        </w:tc>
      </w:tr>
    </w:tbl>
    <w:p w:rsidR="002620C5" w:rsidRPr="00DA2ACA" w:rsidRDefault="002620C5" w:rsidP="002620C5">
      <w:r>
        <w:rPr>
          <w:bCs/>
          <w:sz w:val="16"/>
          <w:szCs w:val="16"/>
        </w:rPr>
        <w:t>Version 1.2, 06.01.26, Dr. med. Christina Hecker</w:t>
      </w:r>
    </w:p>
    <w:p w:rsidR="00001721" w:rsidRDefault="00001721"/>
    <w:sectPr w:rsidR="0000172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E30" w:rsidRDefault="000C5E30" w:rsidP="00412EE5">
      <w:r>
        <w:separator/>
      </w:r>
    </w:p>
  </w:endnote>
  <w:endnote w:type="continuationSeparator" w:id="0">
    <w:p w:rsidR="000C5E30" w:rsidRDefault="000C5E30" w:rsidP="0041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E30" w:rsidRDefault="000C5E30" w:rsidP="00412EE5">
      <w:r>
        <w:separator/>
      </w:r>
    </w:p>
  </w:footnote>
  <w:footnote w:type="continuationSeparator" w:id="0">
    <w:p w:rsidR="000C5E30" w:rsidRDefault="000C5E30" w:rsidP="0041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E5" w:rsidRPr="00412EE5" w:rsidRDefault="00412EE5" w:rsidP="00412EE5">
    <w:pPr>
      <w:pStyle w:val="Kopfzeile"/>
      <w:jc w:val="center"/>
      <w:rPr>
        <w:b/>
        <w:sz w:val="24"/>
        <w:szCs w:val="24"/>
      </w:rPr>
    </w:pPr>
    <w:r w:rsidRPr="00412EE5">
      <w:rPr>
        <w:b/>
        <w:sz w:val="24"/>
        <w:szCs w:val="24"/>
      </w:rPr>
      <w:t xml:space="preserve">CL </w:t>
    </w:r>
    <w:proofErr w:type="spellStart"/>
    <w:r w:rsidRPr="00412EE5">
      <w:rPr>
        <w:b/>
        <w:sz w:val="24"/>
        <w:szCs w:val="24"/>
      </w:rPr>
      <w:t>Sterilgutverpackung</w:t>
    </w:r>
    <w:proofErr w:type="spellEnd"/>
  </w:p>
  <w:p w:rsidR="00412EE5" w:rsidRDefault="00412E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7F5A"/>
    <w:multiLevelType w:val="hybridMultilevel"/>
    <w:tmpl w:val="D3BC496E"/>
    <w:lvl w:ilvl="0" w:tplc="7122ABEA">
      <w:start w:val="1"/>
      <w:numFmt w:val="bullet"/>
      <w:lvlText w:val="•"/>
      <w:lvlJc w:val="left"/>
      <w:pPr>
        <w:spacing w:after="100"/>
        <w:ind w:left="720" w:hanging="360"/>
      </w:pPr>
    </w:lvl>
    <w:lvl w:ilvl="1" w:tplc="BAD89456">
      <w:numFmt w:val="decimal"/>
      <w:lvlText w:val=""/>
      <w:lvlJc w:val="left"/>
    </w:lvl>
    <w:lvl w:ilvl="2" w:tplc="46B4C480">
      <w:numFmt w:val="decimal"/>
      <w:lvlText w:val=""/>
      <w:lvlJc w:val="left"/>
    </w:lvl>
    <w:lvl w:ilvl="3" w:tplc="EC062C06">
      <w:numFmt w:val="decimal"/>
      <w:lvlText w:val=""/>
      <w:lvlJc w:val="left"/>
    </w:lvl>
    <w:lvl w:ilvl="4" w:tplc="38F6B320">
      <w:numFmt w:val="decimal"/>
      <w:lvlText w:val=""/>
      <w:lvlJc w:val="left"/>
    </w:lvl>
    <w:lvl w:ilvl="5" w:tplc="8842D1DA">
      <w:numFmt w:val="decimal"/>
      <w:lvlText w:val=""/>
      <w:lvlJc w:val="left"/>
    </w:lvl>
    <w:lvl w:ilvl="6" w:tplc="14EE5EEC">
      <w:numFmt w:val="decimal"/>
      <w:lvlText w:val=""/>
      <w:lvlJc w:val="left"/>
    </w:lvl>
    <w:lvl w:ilvl="7" w:tplc="E60CE1A4">
      <w:numFmt w:val="decimal"/>
      <w:lvlText w:val=""/>
      <w:lvlJc w:val="left"/>
    </w:lvl>
    <w:lvl w:ilvl="8" w:tplc="DD4C4074">
      <w:numFmt w:val="decimal"/>
      <w:lvlText w:val=""/>
      <w:lvlJc w:val="left"/>
    </w:lvl>
  </w:abstractNum>
  <w:abstractNum w:abstractNumId="1" w15:restartNumberingAfterBreak="0">
    <w:nsid w:val="0E6C00F8"/>
    <w:multiLevelType w:val="hybridMultilevel"/>
    <w:tmpl w:val="BE427986"/>
    <w:lvl w:ilvl="0" w:tplc="686EAF98">
      <w:start w:val="1"/>
      <w:numFmt w:val="decimal"/>
      <w:lvlText w:val="%1."/>
      <w:lvlJc w:val="left"/>
      <w:pPr>
        <w:spacing w:after="100"/>
        <w:ind w:left="720" w:hanging="360"/>
      </w:pPr>
    </w:lvl>
    <w:lvl w:ilvl="1" w:tplc="D7A8F04A">
      <w:numFmt w:val="decimal"/>
      <w:lvlText w:val=""/>
      <w:lvlJc w:val="left"/>
    </w:lvl>
    <w:lvl w:ilvl="2" w:tplc="F83A6684">
      <w:numFmt w:val="decimal"/>
      <w:lvlText w:val=""/>
      <w:lvlJc w:val="left"/>
    </w:lvl>
    <w:lvl w:ilvl="3" w:tplc="55DEBA9C">
      <w:numFmt w:val="decimal"/>
      <w:lvlText w:val=""/>
      <w:lvlJc w:val="left"/>
    </w:lvl>
    <w:lvl w:ilvl="4" w:tplc="9DC629FE">
      <w:numFmt w:val="decimal"/>
      <w:lvlText w:val=""/>
      <w:lvlJc w:val="left"/>
    </w:lvl>
    <w:lvl w:ilvl="5" w:tplc="605AF2AC">
      <w:numFmt w:val="decimal"/>
      <w:lvlText w:val=""/>
      <w:lvlJc w:val="left"/>
    </w:lvl>
    <w:lvl w:ilvl="6" w:tplc="4516B56A">
      <w:numFmt w:val="decimal"/>
      <w:lvlText w:val=""/>
      <w:lvlJc w:val="left"/>
    </w:lvl>
    <w:lvl w:ilvl="7" w:tplc="5C28BDAE">
      <w:numFmt w:val="decimal"/>
      <w:lvlText w:val=""/>
      <w:lvlJc w:val="left"/>
    </w:lvl>
    <w:lvl w:ilvl="8" w:tplc="4E92BCAE">
      <w:numFmt w:val="decimal"/>
      <w:lvlText w:val=""/>
      <w:lvlJc w:val="left"/>
    </w:lvl>
  </w:abstractNum>
  <w:abstractNum w:abstractNumId="2" w15:restartNumberingAfterBreak="0">
    <w:nsid w:val="650D782D"/>
    <w:multiLevelType w:val="hybridMultilevel"/>
    <w:tmpl w:val="55D4177E"/>
    <w:lvl w:ilvl="0" w:tplc="A0AEB768">
      <w:start w:val="1"/>
      <w:numFmt w:val="bullet"/>
      <w:lvlText w:val="●"/>
      <w:lvlJc w:val="left"/>
      <w:pPr>
        <w:ind w:left="720" w:hanging="360"/>
      </w:pPr>
    </w:lvl>
    <w:lvl w:ilvl="1" w:tplc="9156F758">
      <w:start w:val="1"/>
      <w:numFmt w:val="bullet"/>
      <w:lvlText w:val="○"/>
      <w:lvlJc w:val="left"/>
      <w:pPr>
        <w:ind w:left="1440" w:hanging="360"/>
      </w:pPr>
    </w:lvl>
    <w:lvl w:ilvl="2" w:tplc="794E1004">
      <w:start w:val="1"/>
      <w:numFmt w:val="bullet"/>
      <w:lvlText w:val="■"/>
      <w:lvlJc w:val="left"/>
      <w:pPr>
        <w:ind w:left="2160" w:hanging="360"/>
      </w:pPr>
    </w:lvl>
    <w:lvl w:ilvl="3" w:tplc="AC2CB3FC">
      <w:start w:val="1"/>
      <w:numFmt w:val="bullet"/>
      <w:lvlText w:val="●"/>
      <w:lvlJc w:val="left"/>
      <w:pPr>
        <w:ind w:left="2880" w:hanging="360"/>
      </w:pPr>
    </w:lvl>
    <w:lvl w:ilvl="4" w:tplc="69FC7514">
      <w:start w:val="1"/>
      <w:numFmt w:val="bullet"/>
      <w:lvlText w:val="○"/>
      <w:lvlJc w:val="left"/>
      <w:pPr>
        <w:ind w:left="3600" w:hanging="360"/>
      </w:pPr>
    </w:lvl>
    <w:lvl w:ilvl="5" w:tplc="25801CB0">
      <w:start w:val="1"/>
      <w:numFmt w:val="bullet"/>
      <w:lvlText w:val="■"/>
      <w:lvlJc w:val="left"/>
      <w:pPr>
        <w:ind w:left="4320" w:hanging="360"/>
      </w:pPr>
    </w:lvl>
    <w:lvl w:ilvl="6" w:tplc="03A8A4BC">
      <w:start w:val="1"/>
      <w:numFmt w:val="bullet"/>
      <w:lvlText w:val="●"/>
      <w:lvlJc w:val="left"/>
      <w:pPr>
        <w:ind w:left="5040" w:hanging="360"/>
      </w:pPr>
    </w:lvl>
    <w:lvl w:ilvl="7" w:tplc="3B0A820A">
      <w:start w:val="1"/>
      <w:numFmt w:val="bullet"/>
      <w:lvlText w:val="●"/>
      <w:lvlJc w:val="left"/>
      <w:pPr>
        <w:ind w:left="5760" w:hanging="360"/>
      </w:pPr>
    </w:lvl>
    <w:lvl w:ilvl="8" w:tplc="205E05B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01"/>
    <w:rsid w:val="00001721"/>
    <w:rsid w:val="000C5E30"/>
    <w:rsid w:val="002620C5"/>
    <w:rsid w:val="00412EE5"/>
    <w:rsid w:val="00520FE4"/>
    <w:rsid w:val="00F0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EC19"/>
  <w15:docId w15:val="{29CD2742-BBC2-4700-BA9B-E174C50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C5F8D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00" w:after="140"/>
      <w:outlineLvl w:val="1"/>
    </w:pPr>
    <w:rPr>
      <w:b/>
      <w:bCs/>
      <w:color w:val="4A8FB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12E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2EE5"/>
  </w:style>
  <w:style w:type="paragraph" w:styleId="Fuzeile">
    <w:name w:val="footer"/>
    <w:basedOn w:val="Standard"/>
    <w:link w:val="FuzeileZchn"/>
    <w:uiPriority w:val="99"/>
    <w:unhideWhenUsed/>
    <w:rsid w:val="00412E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2EE5"/>
  </w:style>
  <w:style w:type="table" w:styleId="Tabellenraster">
    <w:name w:val="Table Grid"/>
    <w:basedOn w:val="NormaleTabelle"/>
    <w:uiPriority w:val="59"/>
    <w:rsid w:val="002620C5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785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4</cp:revision>
  <dcterms:created xsi:type="dcterms:W3CDTF">2026-01-13T15:25:00Z</dcterms:created>
  <dcterms:modified xsi:type="dcterms:W3CDTF">2026-01-14T19:28:00Z</dcterms:modified>
</cp:coreProperties>
</file>