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6E0C" w:rsidRDefault="00F60C5F" w:rsidP="00F772D2">
      <w:pPr>
        <w:rPr>
          <w:rFonts w:eastAsia="inter"/>
          <w:color w:val="000000"/>
          <w:sz w:val="20"/>
          <w:szCs w:val="20"/>
        </w:rPr>
      </w:pPr>
      <w:r w:rsidRPr="00F60C5F">
        <w:rPr>
          <w:rFonts w:eastAsia="inter"/>
          <w:color w:val="000000"/>
          <w:sz w:val="20"/>
          <w:szCs w:val="20"/>
        </w:rPr>
        <w:t xml:space="preserve">Der </w:t>
      </w:r>
      <w:r w:rsidRPr="00F60C5F">
        <w:rPr>
          <w:rFonts w:eastAsia="inter"/>
          <w:b/>
          <w:color w:val="000000"/>
          <w:sz w:val="20"/>
          <w:szCs w:val="20"/>
        </w:rPr>
        <w:t>PDCA-Zyklus</w:t>
      </w:r>
      <w:r w:rsidRPr="00F60C5F">
        <w:rPr>
          <w:rFonts w:eastAsia="inter"/>
          <w:color w:val="000000"/>
          <w:sz w:val="20"/>
          <w:szCs w:val="20"/>
        </w:rPr>
        <w:t xml:space="preserve"> (Plan-Do-Check-Act) ist ein universelles Modell zur kontinuierlichen Verbesserung von Prozessen im Qualitätsmanagement. </w:t>
      </w:r>
      <w:r>
        <w:rPr>
          <w:rFonts w:eastAsia="inter"/>
          <w:color w:val="000000"/>
          <w:sz w:val="20"/>
          <w:szCs w:val="20"/>
        </w:rPr>
        <w:t>Am Vorgang des V</w:t>
      </w:r>
      <w:r w:rsidRPr="00F60C5F">
        <w:rPr>
          <w:rFonts w:eastAsia="inter"/>
          <w:color w:val="000000"/>
          <w:sz w:val="20"/>
          <w:szCs w:val="20"/>
        </w:rPr>
        <w:t xml:space="preserve">erbandwechsels mit dem Ziel der Zeit- und </w:t>
      </w:r>
      <w:r>
        <w:rPr>
          <w:rFonts w:eastAsia="inter"/>
          <w:color w:val="000000"/>
          <w:sz w:val="20"/>
          <w:szCs w:val="20"/>
        </w:rPr>
        <w:t>R</w:t>
      </w:r>
      <w:r w:rsidRPr="00F60C5F">
        <w:rPr>
          <w:rFonts w:eastAsia="inter"/>
          <w:color w:val="000000"/>
          <w:sz w:val="20"/>
          <w:szCs w:val="20"/>
        </w:rPr>
        <w:t>essourcenoptimierung</w:t>
      </w:r>
      <w:r>
        <w:rPr>
          <w:rFonts w:eastAsia="inter"/>
          <w:color w:val="000000"/>
          <w:sz w:val="20"/>
          <w:szCs w:val="20"/>
        </w:rPr>
        <w:t xml:space="preserve"> lässt sich das Vorgehen beispielhaft darstellen.</w:t>
      </w:r>
    </w:p>
    <w:p w:rsidR="00966924" w:rsidRDefault="00966924" w:rsidP="00F772D2">
      <w:pPr>
        <w:rPr>
          <w:rFonts w:eastAsia="inter"/>
          <w:color w:val="000000"/>
          <w:sz w:val="20"/>
          <w:szCs w:val="20"/>
        </w:rPr>
      </w:pPr>
    </w:p>
    <w:p w:rsidR="00F60C5F" w:rsidRPr="00F60C5F" w:rsidRDefault="00F60C5F" w:rsidP="00626E0C">
      <w:pPr>
        <w:jc w:val="left"/>
        <w:rPr>
          <w:sz w:val="20"/>
          <w:szCs w:val="20"/>
        </w:rPr>
      </w:pPr>
      <w:r w:rsidRPr="00F60C5F">
        <w:rPr>
          <w:rFonts w:eastAsia="inter"/>
          <w:b/>
          <w:color w:val="000000"/>
          <w:sz w:val="20"/>
          <w:szCs w:val="20"/>
        </w:rPr>
        <w:t>1. Plan (Planen)</w:t>
      </w:r>
    </w:p>
    <w:p w:rsidR="00626E0C" w:rsidRDefault="00F60C5F" w:rsidP="00F772D2">
      <w:pPr>
        <w:rPr>
          <w:rFonts w:eastAsia="inter"/>
          <w:color w:val="000000"/>
          <w:sz w:val="20"/>
          <w:szCs w:val="20"/>
        </w:rPr>
      </w:pPr>
      <w:r>
        <w:rPr>
          <w:rFonts w:eastAsia="inter"/>
          <w:color w:val="000000"/>
          <w:sz w:val="20"/>
          <w:szCs w:val="20"/>
        </w:rPr>
        <w:t>Analyse des</w:t>
      </w:r>
      <w:r w:rsidRPr="00F60C5F">
        <w:rPr>
          <w:rFonts w:eastAsia="inter"/>
          <w:color w:val="000000"/>
          <w:sz w:val="20"/>
          <w:szCs w:val="20"/>
        </w:rPr>
        <w:t xml:space="preserve"> aktuelle</w:t>
      </w:r>
      <w:r>
        <w:rPr>
          <w:rFonts w:eastAsia="inter"/>
          <w:color w:val="000000"/>
          <w:sz w:val="20"/>
          <w:szCs w:val="20"/>
        </w:rPr>
        <w:t>n</w:t>
      </w:r>
      <w:r w:rsidRPr="00F60C5F">
        <w:rPr>
          <w:rFonts w:eastAsia="inter"/>
          <w:color w:val="000000"/>
          <w:sz w:val="20"/>
          <w:szCs w:val="20"/>
        </w:rPr>
        <w:t xml:space="preserve"> Prozess</w:t>
      </w:r>
      <w:r>
        <w:rPr>
          <w:rFonts w:eastAsia="inter"/>
          <w:color w:val="000000"/>
          <w:sz w:val="20"/>
          <w:szCs w:val="20"/>
        </w:rPr>
        <w:t>es</w:t>
      </w:r>
      <w:r w:rsidR="00ED4D1D">
        <w:rPr>
          <w:rFonts w:eastAsia="inter"/>
          <w:color w:val="000000"/>
          <w:sz w:val="20"/>
          <w:szCs w:val="20"/>
        </w:rPr>
        <w:t xml:space="preserve"> (</w:t>
      </w:r>
      <w:r w:rsidR="00ED4D1D" w:rsidRPr="00ED4D1D">
        <w:rPr>
          <w:rFonts w:eastAsia="inter"/>
          <w:b/>
          <w:color w:val="000000"/>
          <w:sz w:val="20"/>
          <w:szCs w:val="20"/>
        </w:rPr>
        <w:t>Beispiel:</w:t>
      </w:r>
      <w:r w:rsidRPr="00F60C5F">
        <w:rPr>
          <w:rFonts w:eastAsia="inter"/>
          <w:color w:val="000000"/>
          <w:sz w:val="20"/>
          <w:szCs w:val="20"/>
        </w:rPr>
        <w:t xml:space="preserve"> </w:t>
      </w:r>
      <w:r>
        <w:rPr>
          <w:rFonts w:eastAsia="inter"/>
          <w:color w:val="000000"/>
          <w:sz w:val="20"/>
          <w:szCs w:val="20"/>
        </w:rPr>
        <w:t>„</w:t>
      </w:r>
      <w:r w:rsidRPr="00F60C5F">
        <w:rPr>
          <w:rFonts w:eastAsia="inter"/>
          <w:color w:val="000000"/>
          <w:sz w:val="20"/>
          <w:szCs w:val="20"/>
        </w:rPr>
        <w:t>Verbandwechse</w:t>
      </w:r>
      <w:r w:rsidR="0015336B">
        <w:rPr>
          <w:rFonts w:eastAsia="inter"/>
          <w:color w:val="000000"/>
          <w:sz w:val="20"/>
          <w:szCs w:val="20"/>
        </w:rPr>
        <w:t>l</w:t>
      </w:r>
      <w:r>
        <w:rPr>
          <w:rFonts w:eastAsia="inter"/>
          <w:color w:val="000000"/>
          <w:sz w:val="20"/>
          <w:szCs w:val="20"/>
        </w:rPr>
        <w:t>“</w:t>
      </w:r>
      <w:r w:rsidR="00ED4D1D">
        <w:rPr>
          <w:rFonts w:eastAsia="inter"/>
          <w:color w:val="000000"/>
          <w:sz w:val="20"/>
          <w:szCs w:val="20"/>
        </w:rPr>
        <w:t>)</w:t>
      </w:r>
      <w:r w:rsidRPr="00F60C5F">
        <w:rPr>
          <w:rFonts w:eastAsia="inter"/>
          <w:color w:val="000000"/>
          <w:sz w:val="20"/>
          <w:szCs w:val="20"/>
        </w:rPr>
        <w:t>. Ziele sind die Reduzierung der Durchführungszeit und Ressourcen</w:t>
      </w:r>
      <w:r>
        <w:rPr>
          <w:rFonts w:eastAsia="inter"/>
          <w:color w:val="000000"/>
          <w:sz w:val="20"/>
          <w:szCs w:val="20"/>
        </w:rPr>
        <w:t>optimierung</w:t>
      </w:r>
      <w:r w:rsidR="00626E0C">
        <w:rPr>
          <w:rFonts w:eastAsia="inter"/>
          <w:color w:val="000000"/>
          <w:sz w:val="20"/>
          <w:szCs w:val="20"/>
        </w:rPr>
        <w:t>, z.B.</w:t>
      </w:r>
      <w:r w:rsidRPr="00F60C5F">
        <w:rPr>
          <w:rFonts w:eastAsia="inter"/>
          <w:color w:val="000000"/>
          <w:sz w:val="20"/>
          <w:szCs w:val="20"/>
        </w:rPr>
        <w:t xml:space="preserve"> die Durchführungszeit um 30% zu verkürzen und den Verbrauch von Verbandmaterial um 20% zu senken. </w:t>
      </w:r>
    </w:p>
    <w:p w:rsidR="00F60C5F" w:rsidRPr="00F60C5F" w:rsidRDefault="00F60C5F" w:rsidP="00626E0C">
      <w:pPr>
        <w:jc w:val="left"/>
        <w:rPr>
          <w:sz w:val="20"/>
          <w:szCs w:val="20"/>
        </w:rPr>
      </w:pPr>
      <w:r w:rsidRPr="00F60C5F">
        <w:rPr>
          <w:rFonts w:eastAsia="inter"/>
          <w:b/>
          <w:color w:val="000000"/>
          <w:sz w:val="20"/>
          <w:szCs w:val="20"/>
        </w:rPr>
        <w:t>2. Do (Durchführen)</w:t>
      </w:r>
    </w:p>
    <w:p w:rsidR="00626E0C" w:rsidRDefault="00F60C5F" w:rsidP="00626E0C">
      <w:pPr>
        <w:rPr>
          <w:rFonts w:eastAsia="inter"/>
          <w:color w:val="000000"/>
          <w:sz w:val="20"/>
          <w:szCs w:val="20"/>
        </w:rPr>
      </w:pPr>
      <w:r w:rsidRPr="00F60C5F">
        <w:rPr>
          <w:rFonts w:eastAsia="inter"/>
          <w:color w:val="000000"/>
          <w:sz w:val="20"/>
          <w:szCs w:val="20"/>
        </w:rPr>
        <w:t>Die geplanten Maßnahmen werden umgesetzt. Dies könnte die Einführung eine</w:t>
      </w:r>
      <w:r w:rsidR="00626E0C">
        <w:rPr>
          <w:rFonts w:eastAsia="inter"/>
          <w:color w:val="000000"/>
          <w:sz w:val="20"/>
          <w:szCs w:val="20"/>
        </w:rPr>
        <w:t>r Checkliste „Verbandswechsel“</w:t>
      </w:r>
      <w:r w:rsidRPr="00F60C5F">
        <w:rPr>
          <w:rFonts w:eastAsia="inter"/>
          <w:color w:val="000000"/>
          <w:sz w:val="20"/>
          <w:szCs w:val="20"/>
        </w:rPr>
        <w:t xml:space="preserve"> </w:t>
      </w:r>
      <w:r w:rsidR="00626E0C">
        <w:rPr>
          <w:rFonts w:eastAsia="inter"/>
          <w:color w:val="000000"/>
          <w:sz w:val="20"/>
          <w:szCs w:val="20"/>
        </w:rPr>
        <w:t xml:space="preserve">mit klar definierten Schritten und notwendigen Materialien </w:t>
      </w:r>
      <w:r w:rsidRPr="00F60C5F">
        <w:rPr>
          <w:rFonts w:eastAsia="inter"/>
          <w:color w:val="000000"/>
          <w:sz w:val="20"/>
          <w:szCs w:val="20"/>
        </w:rPr>
        <w:t>beinhalten</w:t>
      </w:r>
      <w:r w:rsidR="00626E0C">
        <w:rPr>
          <w:rFonts w:eastAsia="inter"/>
          <w:color w:val="000000"/>
          <w:sz w:val="20"/>
          <w:szCs w:val="20"/>
        </w:rPr>
        <w:t xml:space="preserve">. </w:t>
      </w:r>
      <w:r w:rsidRPr="00F60C5F">
        <w:rPr>
          <w:rFonts w:eastAsia="inter"/>
          <w:color w:val="000000"/>
          <w:sz w:val="20"/>
          <w:szCs w:val="20"/>
        </w:rPr>
        <w:t>Zudem könnte eine Schulung für das Pflegepersonal durchgeführt werden, um die Effizienz zu steigern. Diese Änderungen werden zunächst in einem kleinen Rahmen getestet.</w:t>
      </w:r>
    </w:p>
    <w:p w:rsidR="00F60C5F" w:rsidRPr="00F60C5F" w:rsidRDefault="00F60C5F" w:rsidP="00626E0C">
      <w:pPr>
        <w:rPr>
          <w:sz w:val="20"/>
          <w:szCs w:val="20"/>
        </w:rPr>
      </w:pPr>
      <w:r w:rsidRPr="00F60C5F">
        <w:rPr>
          <w:rFonts w:eastAsia="inter"/>
          <w:b/>
          <w:color w:val="000000"/>
          <w:sz w:val="20"/>
          <w:szCs w:val="20"/>
        </w:rPr>
        <w:t>3. Check (Prüfen)</w:t>
      </w:r>
    </w:p>
    <w:p w:rsidR="00626E0C" w:rsidRDefault="00F60C5F" w:rsidP="00626E0C">
      <w:pPr>
        <w:rPr>
          <w:rFonts w:eastAsia="inter"/>
          <w:color w:val="000000"/>
          <w:sz w:val="20"/>
          <w:szCs w:val="20"/>
        </w:rPr>
      </w:pPr>
      <w:r w:rsidRPr="00F60C5F">
        <w:rPr>
          <w:rFonts w:eastAsia="inter"/>
          <w:color w:val="000000"/>
          <w:sz w:val="20"/>
          <w:szCs w:val="20"/>
        </w:rPr>
        <w:t>In dieser Phase werden die Ergebnisse der Umsetzung objektiv bewertet. Es wird überprüft, ob die Ziele erreicht wurden, indem die tatsächliche Durchführungszeit und der Materialverbrauch gemessen werden. Gleichzeitig werden mögliche Probleme oder unerwartete Herausforderungen identifiziert.</w:t>
      </w:r>
    </w:p>
    <w:p w:rsidR="00F60C5F" w:rsidRPr="00F60C5F" w:rsidRDefault="00F60C5F" w:rsidP="00626E0C">
      <w:pPr>
        <w:rPr>
          <w:sz w:val="20"/>
          <w:szCs w:val="20"/>
        </w:rPr>
      </w:pPr>
      <w:r w:rsidRPr="00F60C5F">
        <w:rPr>
          <w:rFonts w:eastAsia="inter"/>
          <w:b/>
          <w:color w:val="000000"/>
          <w:sz w:val="20"/>
          <w:szCs w:val="20"/>
        </w:rPr>
        <w:t>4. Act (Handeln)</w:t>
      </w:r>
    </w:p>
    <w:p w:rsidR="00F60C5F" w:rsidRDefault="00F60C5F" w:rsidP="00F60C5F">
      <w:pPr>
        <w:rPr>
          <w:rFonts w:eastAsia="inter"/>
          <w:color w:val="000000"/>
          <w:sz w:val="20"/>
          <w:szCs w:val="20"/>
        </w:rPr>
      </w:pPr>
      <w:r w:rsidRPr="00F60C5F">
        <w:rPr>
          <w:rFonts w:eastAsia="inter"/>
          <w:color w:val="000000"/>
          <w:sz w:val="20"/>
          <w:szCs w:val="20"/>
        </w:rPr>
        <w:t xml:space="preserve">Basierend auf den Ergebnissen der Check-Phase werden die Prozesse angepasst. </w:t>
      </w:r>
      <w:r w:rsidR="001364FC">
        <w:rPr>
          <w:rFonts w:eastAsia="inter"/>
          <w:color w:val="000000"/>
          <w:sz w:val="20"/>
          <w:szCs w:val="20"/>
        </w:rPr>
        <w:t>Wurden</w:t>
      </w:r>
      <w:r w:rsidRPr="00F60C5F">
        <w:rPr>
          <w:rFonts w:eastAsia="inter"/>
          <w:color w:val="000000"/>
          <w:sz w:val="20"/>
          <w:szCs w:val="20"/>
        </w:rPr>
        <w:t xml:space="preserve"> die Ziele erreicht, werden die neuen Verfahren als Standard eingeführt</w:t>
      </w:r>
      <w:r w:rsidR="00F772D2">
        <w:rPr>
          <w:rFonts w:eastAsia="inter"/>
          <w:color w:val="000000"/>
          <w:sz w:val="20"/>
          <w:szCs w:val="20"/>
        </w:rPr>
        <w:t xml:space="preserve">. Andernfalls </w:t>
      </w:r>
      <w:r w:rsidRPr="00F60C5F">
        <w:rPr>
          <w:rFonts w:eastAsia="inter"/>
          <w:color w:val="000000"/>
          <w:sz w:val="20"/>
          <w:szCs w:val="20"/>
        </w:rPr>
        <w:t xml:space="preserve">wird der PDCA-Zyklus erneut durchlaufen, um weitere Anpassungen vorzunehmen. Dies </w:t>
      </w:r>
      <w:proofErr w:type="gramStart"/>
      <w:r w:rsidRPr="00F60C5F">
        <w:rPr>
          <w:rFonts w:eastAsia="inter"/>
          <w:color w:val="000000"/>
          <w:sz w:val="20"/>
          <w:szCs w:val="20"/>
        </w:rPr>
        <w:t>könnte</w:t>
      </w:r>
      <w:proofErr w:type="gramEnd"/>
      <w:r w:rsidRPr="00F60C5F">
        <w:rPr>
          <w:rFonts w:eastAsia="inter"/>
          <w:color w:val="000000"/>
          <w:sz w:val="20"/>
          <w:szCs w:val="20"/>
        </w:rPr>
        <w:t xml:space="preserve"> die Überarbeitung </w:t>
      </w:r>
      <w:r w:rsidR="00F772D2">
        <w:rPr>
          <w:rFonts w:eastAsia="inter"/>
          <w:color w:val="000000"/>
          <w:sz w:val="20"/>
          <w:szCs w:val="20"/>
        </w:rPr>
        <w:t>der Checkliste</w:t>
      </w:r>
      <w:r w:rsidR="00ED4D1D">
        <w:rPr>
          <w:rFonts w:eastAsia="inter"/>
          <w:color w:val="000000"/>
          <w:sz w:val="20"/>
          <w:szCs w:val="20"/>
        </w:rPr>
        <w:t>,</w:t>
      </w:r>
      <w:r w:rsidRPr="00F60C5F">
        <w:rPr>
          <w:rFonts w:eastAsia="inter"/>
          <w:color w:val="000000"/>
          <w:sz w:val="20"/>
          <w:szCs w:val="20"/>
        </w:rPr>
        <w:t xml:space="preserve"> zusätzliche Schulungen</w:t>
      </w:r>
      <w:r w:rsidR="00ED4D1D">
        <w:rPr>
          <w:rFonts w:eastAsia="inter"/>
          <w:color w:val="000000"/>
          <w:sz w:val="20"/>
          <w:szCs w:val="20"/>
        </w:rPr>
        <w:t xml:space="preserve"> oder der Einkauf alternativer Materialien</w:t>
      </w:r>
      <w:r w:rsidRPr="00F60C5F">
        <w:rPr>
          <w:rFonts w:eastAsia="inter"/>
          <w:color w:val="000000"/>
          <w:sz w:val="20"/>
          <w:szCs w:val="20"/>
        </w:rPr>
        <w:t xml:space="preserve"> umfassen.</w:t>
      </w:r>
    </w:p>
    <w:p w:rsidR="00270164" w:rsidRPr="00F60C5F" w:rsidRDefault="00270164" w:rsidP="00F60C5F">
      <w:pPr>
        <w:rPr>
          <w:sz w:val="20"/>
          <w:szCs w:val="20"/>
        </w:rPr>
      </w:pPr>
    </w:p>
    <w:p w:rsidR="001976FB" w:rsidRDefault="00F60C5F" w:rsidP="00F772D2">
      <w:pPr>
        <w:rPr>
          <w:rFonts w:eastAsia="inter"/>
          <w:b/>
          <w:color w:val="000000"/>
          <w:sz w:val="20"/>
          <w:szCs w:val="20"/>
        </w:rPr>
      </w:pPr>
      <w:r w:rsidRPr="001364FC">
        <w:rPr>
          <w:rFonts w:eastAsia="inter"/>
          <w:b/>
          <w:color w:val="000000"/>
          <w:sz w:val="20"/>
          <w:szCs w:val="20"/>
        </w:rPr>
        <w:t>Durch</w:t>
      </w:r>
      <w:r w:rsidR="001364FC">
        <w:rPr>
          <w:rFonts w:eastAsia="inter"/>
          <w:b/>
          <w:color w:val="000000"/>
          <w:sz w:val="20"/>
          <w:szCs w:val="20"/>
        </w:rPr>
        <w:t xml:space="preserve"> </w:t>
      </w:r>
      <w:r w:rsidRPr="001364FC">
        <w:rPr>
          <w:rFonts w:eastAsia="inter"/>
          <w:b/>
          <w:color w:val="000000"/>
          <w:sz w:val="20"/>
          <w:szCs w:val="20"/>
        </w:rPr>
        <w:t xml:space="preserve">kontinuierliche Anwendung des PDCA-Zyklus </w:t>
      </w:r>
      <w:r w:rsidR="001364FC" w:rsidRPr="001364FC">
        <w:rPr>
          <w:rFonts w:eastAsia="inter"/>
          <w:b/>
          <w:color w:val="000000"/>
          <w:sz w:val="20"/>
          <w:szCs w:val="20"/>
        </w:rPr>
        <w:t>werden</w:t>
      </w:r>
      <w:r w:rsidRPr="001364FC">
        <w:rPr>
          <w:rFonts w:eastAsia="inter"/>
          <w:b/>
          <w:color w:val="000000"/>
          <w:sz w:val="20"/>
          <w:szCs w:val="20"/>
        </w:rPr>
        <w:t xml:space="preserve"> </w:t>
      </w:r>
      <w:r w:rsidR="001364FC" w:rsidRPr="001364FC">
        <w:rPr>
          <w:rFonts w:eastAsia="inter"/>
          <w:b/>
          <w:color w:val="000000"/>
          <w:sz w:val="20"/>
          <w:szCs w:val="20"/>
        </w:rPr>
        <w:t>Prozesse</w:t>
      </w:r>
      <w:r w:rsidRPr="001364FC">
        <w:rPr>
          <w:rFonts w:eastAsia="inter"/>
          <w:b/>
          <w:color w:val="000000"/>
          <w:sz w:val="20"/>
          <w:szCs w:val="20"/>
        </w:rPr>
        <w:t xml:space="preserve"> ständig optimiert, um Zeit und Ressourcen effizienter zu nutzen.</w:t>
      </w:r>
    </w:p>
    <w:p w:rsidR="00A13ADC" w:rsidRPr="001364FC" w:rsidRDefault="00A13ADC" w:rsidP="00F772D2">
      <w:pPr>
        <w:rPr>
          <w:b/>
          <w:sz w:val="20"/>
          <w:szCs w:val="20"/>
        </w:rPr>
      </w:pPr>
      <w:bookmarkStart w:id="0" w:name="_GoBack"/>
      <w:bookmarkEnd w:id="0"/>
    </w:p>
    <w:p w:rsidR="00ED5F4C" w:rsidRPr="00ED4D1D" w:rsidRDefault="00A13ADC" w:rsidP="00ED5F4C">
      <w:pPr>
        <w:rPr>
          <w:rFonts w:cs="Calibri"/>
          <w:b/>
          <w:sz w:val="20"/>
          <w:szCs w:val="20"/>
          <w:lang w:eastAsia="de-DE"/>
        </w:rPr>
      </w:pPr>
      <w:r w:rsidRPr="00ED4D1D">
        <w:rPr>
          <w:rFonts w:cs="Calibri"/>
          <w:b/>
          <w:sz w:val="20"/>
          <w:szCs w:val="20"/>
          <w:lang w:eastAsia="de-DE"/>
        </w:rPr>
        <w:t xml:space="preserve">Tabelle: </w:t>
      </w:r>
      <w:r w:rsidRPr="00BD26B3">
        <w:rPr>
          <w:rFonts w:cs="Calibri"/>
          <w:sz w:val="20"/>
          <w:szCs w:val="20"/>
          <w:lang w:eastAsia="de-DE"/>
        </w:rPr>
        <w:t>PDCA-Zyklus am Beispiel Verbandswechsel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04"/>
      </w:tblGrid>
      <w:tr w:rsidR="00626E0C" w:rsidRPr="00E064C3" w:rsidTr="00A13ADC">
        <w:tc>
          <w:tcPr>
            <w:tcW w:w="2518" w:type="dxa"/>
            <w:shd w:val="clear" w:color="auto" w:fill="D9D9D9" w:themeFill="background1" w:themeFillShade="D9"/>
          </w:tcPr>
          <w:p w:rsidR="00626E0C" w:rsidRPr="00A13ADC" w:rsidRDefault="00626E0C" w:rsidP="00626E0C">
            <w:pPr>
              <w:jc w:val="left"/>
              <w:rPr>
                <w:b/>
              </w:rPr>
            </w:pPr>
            <w:r w:rsidRPr="00A13ADC">
              <w:rPr>
                <w:b/>
              </w:rPr>
              <w:t>Planen (Plan)</w:t>
            </w:r>
          </w:p>
        </w:tc>
        <w:tc>
          <w:tcPr>
            <w:tcW w:w="6804" w:type="dxa"/>
            <w:shd w:val="clear" w:color="auto" w:fill="D9D9D9" w:themeFill="background1" w:themeFillShade="D9"/>
          </w:tcPr>
          <w:p w:rsidR="00626E0C" w:rsidRPr="00A13ADC" w:rsidRDefault="00626E0C" w:rsidP="00626E0C">
            <w:pPr>
              <w:jc w:val="left"/>
              <w:rPr>
                <w:b/>
              </w:rPr>
            </w:pPr>
            <w:r w:rsidRPr="00A13ADC">
              <w:rPr>
                <w:b/>
              </w:rPr>
              <w:t xml:space="preserve">Verbesserung des </w:t>
            </w:r>
            <w:r w:rsidR="00ED4D1D">
              <w:rPr>
                <w:b/>
              </w:rPr>
              <w:t xml:space="preserve">Vorgangs </w:t>
            </w:r>
            <w:r w:rsidRPr="00A13ADC">
              <w:rPr>
                <w:b/>
              </w:rPr>
              <w:t>Verbandwechsel</w:t>
            </w:r>
          </w:p>
        </w:tc>
      </w:tr>
      <w:tr w:rsidR="00626E0C" w:rsidRPr="00E064C3" w:rsidTr="00626E0C">
        <w:tc>
          <w:tcPr>
            <w:tcW w:w="2518" w:type="dxa"/>
            <w:shd w:val="clear" w:color="auto" w:fill="auto"/>
          </w:tcPr>
          <w:p w:rsidR="00626E0C" w:rsidRPr="0075498B" w:rsidRDefault="00626E0C" w:rsidP="00626E0C">
            <w:pPr>
              <w:ind w:left="720"/>
              <w:jc w:val="left"/>
              <w:rPr>
                <w:sz w:val="20"/>
                <w:szCs w:val="20"/>
              </w:rPr>
            </w:pPr>
          </w:p>
        </w:tc>
        <w:tc>
          <w:tcPr>
            <w:tcW w:w="6804" w:type="dxa"/>
            <w:shd w:val="clear" w:color="auto" w:fill="auto"/>
          </w:tcPr>
          <w:p w:rsidR="00626E0C" w:rsidRDefault="00626E0C" w:rsidP="00626E0C">
            <w:pPr>
              <w:jc w:val="left"/>
              <w:rPr>
                <w:sz w:val="20"/>
                <w:szCs w:val="20"/>
              </w:rPr>
            </w:pPr>
            <w:r w:rsidRPr="007A1E46">
              <w:rPr>
                <w:sz w:val="20"/>
                <w:szCs w:val="20"/>
                <w:u w:val="single"/>
              </w:rPr>
              <w:t>Aktuelle Situation</w:t>
            </w:r>
            <w:r>
              <w:rPr>
                <w:sz w:val="20"/>
                <w:szCs w:val="20"/>
              </w:rPr>
              <w:t>:</w:t>
            </w:r>
          </w:p>
          <w:p w:rsidR="00626E0C" w:rsidRDefault="00626E0C" w:rsidP="00626E0C">
            <w:pPr>
              <w:numPr>
                <w:ilvl w:val="0"/>
                <w:numId w:val="16"/>
              </w:numPr>
              <w:jc w:val="left"/>
              <w:rPr>
                <w:sz w:val="20"/>
                <w:szCs w:val="20"/>
              </w:rPr>
            </w:pPr>
            <w:r>
              <w:rPr>
                <w:sz w:val="20"/>
                <w:szCs w:val="20"/>
              </w:rPr>
              <w:t>Einiges an Ressourcen verworfen</w:t>
            </w:r>
          </w:p>
          <w:p w:rsidR="00626E0C" w:rsidRDefault="00626E0C" w:rsidP="00626E0C">
            <w:pPr>
              <w:numPr>
                <w:ilvl w:val="0"/>
                <w:numId w:val="16"/>
              </w:numPr>
              <w:jc w:val="left"/>
              <w:rPr>
                <w:sz w:val="20"/>
                <w:szCs w:val="20"/>
              </w:rPr>
            </w:pPr>
            <w:r>
              <w:rPr>
                <w:sz w:val="20"/>
                <w:szCs w:val="20"/>
              </w:rPr>
              <w:t>30 Minuten Zeitaufwand</w:t>
            </w:r>
          </w:p>
          <w:p w:rsidR="00626E0C" w:rsidRDefault="00626E0C" w:rsidP="00626E0C">
            <w:pPr>
              <w:jc w:val="left"/>
              <w:rPr>
                <w:sz w:val="20"/>
                <w:szCs w:val="20"/>
              </w:rPr>
            </w:pPr>
            <w:r w:rsidRPr="007A1E46">
              <w:rPr>
                <w:sz w:val="20"/>
                <w:szCs w:val="20"/>
                <w:u w:val="single"/>
              </w:rPr>
              <w:t>Fehler-Ursachen-Analyse</w:t>
            </w:r>
            <w:r>
              <w:rPr>
                <w:sz w:val="20"/>
                <w:szCs w:val="20"/>
              </w:rPr>
              <w:t>:</w:t>
            </w:r>
          </w:p>
          <w:p w:rsidR="00626E0C" w:rsidRDefault="00626E0C" w:rsidP="00626E0C">
            <w:pPr>
              <w:numPr>
                <w:ilvl w:val="0"/>
                <w:numId w:val="16"/>
              </w:numPr>
              <w:jc w:val="left"/>
              <w:rPr>
                <w:sz w:val="20"/>
                <w:szCs w:val="20"/>
              </w:rPr>
            </w:pPr>
            <w:r>
              <w:rPr>
                <w:sz w:val="20"/>
                <w:szCs w:val="20"/>
              </w:rPr>
              <w:t>Verbandswagen vorher nicht auf Vollständigkeit überprüft</w:t>
            </w:r>
          </w:p>
          <w:p w:rsidR="00626E0C" w:rsidRDefault="00626E0C" w:rsidP="00626E0C">
            <w:pPr>
              <w:numPr>
                <w:ilvl w:val="0"/>
                <w:numId w:val="16"/>
              </w:numPr>
              <w:jc w:val="left"/>
              <w:rPr>
                <w:sz w:val="20"/>
                <w:szCs w:val="20"/>
              </w:rPr>
            </w:pPr>
            <w:r>
              <w:rPr>
                <w:sz w:val="20"/>
                <w:szCs w:val="20"/>
              </w:rPr>
              <w:t>Schritte vorher nicht gut geplant</w:t>
            </w:r>
          </w:p>
          <w:p w:rsidR="00626E0C" w:rsidRPr="007A1E46" w:rsidRDefault="00626E0C" w:rsidP="00626E0C">
            <w:pPr>
              <w:jc w:val="left"/>
              <w:rPr>
                <w:sz w:val="20"/>
                <w:szCs w:val="20"/>
                <w:u w:val="single"/>
              </w:rPr>
            </w:pPr>
            <w:r w:rsidRPr="007A1E46">
              <w:rPr>
                <w:sz w:val="20"/>
                <w:szCs w:val="20"/>
                <w:u w:val="single"/>
              </w:rPr>
              <w:t>Ziele:</w:t>
            </w:r>
          </w:p>
          <w:p w:rsidR="00626E0C" w:rsidRDefault="00626E0C" w:rsidP="00626E0C">
            <w:pPr>
              <w:numPr>
                <w:ilvl w:val="0"/>
                <w:numId w:val="18"/>
              </w:numPr>
              <w:jc w:val="left"/>
              <w:rPr>
                <w:sz w:val="20"/>
                <w:szCs w:val="20"/>
              </w:rPr>
            </w:pPr>
            <w:r>
              <w:rPr>
                <w:sz w:val="20"/>
                <w:szCs w:val="20"/>
              </w:rPr>
              <w:t>Verbandswechsel in 15 Minuten durchführen</w:t>
            </w:r>
          </w:p>
          <w:p w:rsidR="00626E0C" w:rsidRDefault="00626E0C" w:rsidP="00626E0C">
            <w:pPr>
              <w:numPr>
                <w:ilvl w:val="0"/>
                <w:numId w:val="18"/>
              </w:numPr>
              <w:jc w:val="left"/>
              <w:rPr>
                <w:sz w:val="20"/>
                <w:szCs w:val="20"/>
              </w:rPr>
            </w:pPr>
            <w:r>
              <w:rPr>
                <w:sz w:val="20"/>
                <w:szCs w:val="20"/>
              </w:rPr>
              <w:t>Weniger Material verwerfen</w:t>
            </w:r>
          </w:p>
          <w:p w:rsidR="00626E0C" w:rsidRPr="0075498B" w:rsidRDefault="00626E0C" w:rsidP="00626E0C">
            <w:pPr>
              <w:ind w:left="720"/>
              <w:jc w:val="left"/>
              <w:rPr>
                <w:sz w:val="20"/>
                <w:szCs w:val="20"/>
              </w:rPr>
            </w:pPr>
            <w:r>
              <w:rPr>
                <w:sz w:val="20"/>
                <w:szCs w:val="20"/>
              </w:rPr>
              <w:t>Informationen für Kolleg*innen festhalten</w:t>
            </w:r>
          </w:p>
        </w:tc>
      </w:tr>
      <w:tr w:rsidR="00626E0C" w:rsidRPr="00E064C3" w:rsidTr="00C77830">
        <w:tc>
          <w:tcPr>
            <w:tcW w:w="2518" w:type="dxa"/>
            <w:shd w:val="clear" w:color="auto" w:fill="FFFFFF"/>
          </w:tcPr>
          <w:p w:rsidR="00626E0C" w:rsidRPr="0015336B" w:rsidRDefault="00626E0C" w:rsidP="00626E0C">
            <w:pPr>
              <w:jc w:val="left"/>
              <w:rPr>
                <w:b/>
              </w:rPr>
            </w:pPr>
            <w:r w:rsidRPr="0015336B">
              <w:rPr>
                <w:b/>
              </w:rPr>
              <w:t>Durchführen (Do)</w:t>
            </w:r>
          </w:p>
        </w:tc>
        <w:tc>
          <w:tcPr>
            <w:tcW w:w="6804" w:type="dxa"/>
            <w:shd w:val="clear" w:color="auto" w:fill="auto"/>
          </w:tcPr>
          <w:p w:rsidR="00626E0C" w:rsidRDefault="00626E0C" w:rsidP="00626E0C">
            <w:pPr>
              <w:numPr>
                <w:ilvl w:val="0"/>
                <w:numId w:val="16"/>
              </w:numPr>
              <w:jc w:val="left"/>
              <w:rPr>
                <w:sz w:val="20"/>
                <w:szCs w:val="20"/>
              </w:rPr>
            </w:pPr>
            <w:r>
              <w:rPr>
                <w:sz w:val="20"/>
                <w:szCs w:val="20"/>
              </w:rPr>
              <w:t>Notizen zum benötigten Material machen</w:t>
            </w:r>
          </w:p>
          <w:p w:rsidR="00626E0C" w:rsidRDefault="00626E0C" w:rsidP="00626E0C">
            <w:pPr>
              <w:numPr>
                <w:ilvl w:val="0"/>
                <w:numId w:val="16"/>
              </w:numPr>
              <w:jc w:val="left"/>
              <w:rPr>
                <w:sz w:val="20"/>
                <w:szCs w:val="20"/>
              </w:rPr>
            </w:pPr>
            <w:r>
              <w:rPr>
                <w:sz w:val="20"/>
                <w:szCs w:val="20"/>
              </w:rPr>
              <w:t>Verbandswagen vorher anschauen und auffüllen</w:t>
            </w:r>
          </w:p>
          <w:p w:rsidR="00626E0C" w:rsidRDefault="00626E0C" w:rsidP="00626E0C">
            <w:pPr>
              <w:numPr>
                <w:ilvl w:val="0"/>
                <w:numId w:val="16"/>
              </w:numPr>
              <w:jc w:val="left"/>
              <w:rPr>
                <w:sz w:val="20"/>
                <w:szCs w:val="20"/>
              </w:rPr>
            </w:pPr>
            <w:r>
              <w:rPr>
                <w:sz w:val="20"/>
                <w:szCs w:val="20"/>
              </w:rPr>
              <w:t>Richtige Größen wählen</w:t>
            </w:r>
          </w:p>
          <w:p w:rsidR="00626E0C" w:rsidRPr="0075498B" w:rsidRDefault="00626E0C" w:rsidP="00626E0C">
            <w:pPr>
              <w:numPr>
                <w:ilvl w:val="0"/>
                <w:numId w:val="16"/>
              </w:numPr>
              <w:jc w:val="left"/>
              <w:rPr>
                <w:sz w:val="20"/>
                <w:szCs w:val="20"/>
              </w:rPr>
            </w:pPr>
            <w:r>
              <w:rPr>
                <w:sz w:val="20"/>
                <w:szCs w:val="20"/>
              </w:rPr>
              <w:t>Checkliste „Verbandsmaterial“ erstellen</w:t>
            </w:r>
          </w:p>
        </w:tc>
      </w:tr>
      <w:tr w:rsidR="00626E0C" w:rsidRPr="00E064C3" w:rsidTr="00626E0C">
        <w:tc>
          <w:tcPr>
            <w:tcW w:w="2518" w:type="dxa"/>
            <w:shd w:val="clear" w:color="auto" w:fill="auto"/>
          </w:tcPr>
          <w:p w:rsidR="00626E0C" w:rsidRPr="0015336B" w:rsidRDefault="00626E0C" w:rsidP="00626E0C">
            <w:pPr>
              <w:jc w:val="left"/>
              <w:rPr>
                <w:b/>
              </w:rPr>
            </w:pPr>
            <w:r>
              <w:rPr>
                <w:b/>
              </w:rPr>
              <w:t>P</w:t>
            </w:r>
            <w:r w:rsidRPr="0015336B">
              <w:rPr>
                <w:b/>
              </w:rPr>
              <w:t>rüfen (Check)</w:t>
            </w:r>
          </w:p>
        </w:tc>
        <w:tc>
          <w:tcPr>
            <w:tcW w:w="6804" w:type="dxa"/>
            <w:shd w:val="clear" w:color="auto" w:fill="auto"/>
          </w:tcPr>
          <w:p w:rsidR="00626E0C" w:rsidRDefault="00626E0C" w:rsidP="00626E0C">
            <w:pPr>
              <w:numPr>
                <w:ilvl w:val="0"/>
                <w:numId w:val="19"/>
              </w:numPr>
              <w:jc w:val="left"/>
              <w:rPr>
                <w:sz w:val="20"/>
                <w:szCs w:val="20"/>
              </w:rPr>
            </w:pPr>
            <w:r>
              <w:rPr>
                <w:sz w:val="20"/>
                <w:szCs w:val="20"/>
              </w:rPr>
              <w:t xml:space="preserve">Ziel erreicht? </w:t>
            </w:r>
          </w:p>
          <w:p w:rsidR="00626E0C" w:rsidRPr="0075498B" w:rsidRDefault="00626E0C" w:rsidP="00626E0C">
            <w:pPr>
              <w:numPr>
                <w:ilvl w:val="0"/>
                <w:numId w:val="19"/>
              </w:numPr>
              <w:jc w:val="left"/>
              <w:rPr>
                <w:sz w:val="20"/>
                <w:szCs w:val="20"/>
              </w:rPr>
            </w:pPr>
            <w:r>
              <w:rPr>
                <w:sz w:val="20"/>
                <w:szCs w:val="20"/>
              </w:rPr>
              <w:t xml:space="preserve">Im Hinblick auf </w:t>
            </w:r>
            <w:r w:rsidR="00A13ADC">
              <w:rPr>
                <w:sz w:val="20"/>
                <w:szCs w:val="20"/>
              </w:rPr>
              <w:t>Ressourcen und Zeitmanagement</w:t>
            </w:r>
            <w:r>
              <w:rPr>
                <w:sz w:val="20"/>
                <w:szCs w:val="20"/>
              </w:rPr>
              <w:t xml:space="preserve"> optimiert? </w:t>
            </w:r>
          </w:p>
        </w:tc>
      </w:tr>
      <w:tr w:rsidR="00626E0C" w:rsidRPr="00E064C3" w:rsidTr="00626E0C">
        <w:tc>
          <w:tcPr>
            <w:tcW w:w="2518" w:type="dxa"/>
            <w:shd w:val="clear" w:color="auto" w:fill="auto"/>
          </w:tcPr>
          <w:p w:rsidR="00626E0C" w:rsidRPr="00626E0C" w:rsidRDefault="00626E0C" w:rsidP="00626E0C">
            <w:pPr>
              <w:jc w:val="left"/>
              <w:rPr>
                <w:b/>
              </w:rPr>
            </w:pPr>
            <w:r w:rsidRPr="00626E0C">
              <w:rPr>
                <w:b/>
              </w:rPr>
              <w:t>Handeln (Act)</w:t>
            </w:r>
          </w:p>
        </w:tc>
        <w:tc>
          <w:tcPr>
            <w:tcW w:w="6804" w:type="dxa"/>
            <w:shd w:val="clear" w:color="auto" w:fill="auto"/>
          </w:tcPr>
          <w:p w:rsidR="00626E0C" w:rsidRDefault="00626E0C" w:rsidP="00626E0C">
            <w:pPr>
              <w:numPr>
                <w:ilvl w:val="0"/>
                <w:numId w:val="20"/>
              </w:numPr>
              <w:jc w:val="left"/>
              <w:rPr>
                <w:rFonts w:cs="Calibri"/>
                <w:sz w:val="20"/>
                <w:szCs w:val="20"/>
              </w:rPr>
            </w:pPr>
            <w:r>
              <w:rPr>
                <w:rFonts w:cs="Calibri"/>
                <w:sz w:val="20"/>
                <w:szCs w:val="20"/>
              </w:rPr>
              <w:t>Informationsweitergabe an Kolleg*innen</w:t>
            </w:r>
          </w:p>
          <w:p w:rsidR="00626E0C" w:rsidRPr="00626E0C" w:rsidRDefault="00626E0C" w:rsidP="00626E0C">
            <w:pPr>
              <w:numPr>
                <w:ilvl w:val="0"/>
                <w:numId w:val="20"/>
              </w:numPr>
              <w:jc w:val="left"/>
              <w:rPr>
                <w:sz w:val="20"/>
                <w:szCs w:val="20"/>
              </w:rPr>
            </w:pPr>
            <w:proofErr w:type="spellStart"/>
            <w:r>
              <w:rPr>
                <w:rFonts w:cs="Calibri"/>
                <w:sz w:val="20"/>
                <w:szCs w:val="20"/>
              </w:rPr>
              <w:t>Evtl</w:t>
            </w:r>
            <w:proofErr w:type="spellEnd"/>
            <w:r>
              <w:rPr>
                <w:rFonts w:cs="Calibri"/>
                <w:sz w:val="20"/>
                <w:szCs w:val="20"/>
              </w:rPr>
              <w:t xml:space="preserve">: Umstrukturierung des Einkaufs? Z.B. </w:t>
            </w:r>
            <w:r w:rsidR="00A13ADC">
              <w:rPr>
                <w:rFonts w:cs="Calibri"/>
                <w:sz w:val="20"/>
                <w:szCs w:val="20"/>
              </w:rPr>
              <w:t>geänderte Produkt</w:t>
            </w:r>
            <w:r>
              <w:rPr>
                <w:rFonts w:cs="Calibri"/>
                <w:sz w:val="20"/>
                <w:szCs w:val="20"/>
              </w:rPr>
              <w:t>auswahl</w:t>
            </w:r>
          </w:p>
          <w:p w:rsidR="00D26722" w:rsidRPr="0075498B" w:rsidRDefault="00626E0C" w:rsidP="00D26722">
            <w:pPr>
              <w:numPr>
                <w:ilvl w:val="0"/>
                <w:numId w:val="20"/>
              </w:numPr>
              <w:jc w:val="left"/>
              <w:rPr>
                <w:sz w:val="20"/>
                <w:szCs w:val="20"/>
              </w:rPr>
            </w:pPr>
            <w:proofErr w:type="spellStart"/>
            <w:r>
              <w:rPr>
                <w:sz w:val="20"/>
                <w:szCs w:val="20"/>
              </w:rPr>
              <w:t>Evt</w:t>
            </w:r>
            <w:r w:rsidR="00D26722">
              <w:rPr>
                <w:sz w:val="20"/>
                <w:szCs w:val="20"/>
              </w:rPr>
              <w:t>l</w:t>
            </w:r>
            <w:proofErr w:type="spellEnd"/>
            <w:r>
              <w:rPr>
                <w:sz w:val="20"/>
                <w:szCs w:val="20"/>
              </w:rPr>
              <w:t>: Schulung des Personals</w:t>
            </w:r>
          </w:p>
        </w:tc>
      </w:tr>
    </w:tbl>
    <w:p w:rsidR="007D7F70" w:rsidRDefault="007D7F70" w:rsidP="001976FB">
      <w:pPr>
        <w:rPr>
          <w:rFonts w:cs="Calibri"/>
          <w:sz w:val="18"/>
          <w:szCs w:val="18"/>
          <w:lang w:eastAsia="de-DE"/>
        </w:rPr>
      </w:pPr>
      <w:r w:rsidRPr="0075498B">
        <w:rPr>
          <w:rFonts w:cs="Calibri"/>
          <w:b/>
          <w:sz w:val="18"/>
          <w:szCs w:val="18"/>
          <w:lang w:eastAsia="de-DE"/>
        </w:rPr>
        <w:t>Literatur:</w:t>
      </w:r>
    </w:p>
    <w:p w:rsidR="001142B0" w:rsidRDefault="007A27F6">
      <w:pPr>
        <w:rPr>
          <w:sz w:val="18"/>
          <w:szCs w:val="18"/>
        </w:rPr>
      </w:pPr>
      <w:hyperlink r:id="rId8" w:history="1">
        <w:r w:rsidR="00F772D2" w:rsidRPr="00307BB7">
          <w:rPr>
            <w:rStyle w:val="Hyperlink"/>
            <w:sz w:val="18"/>
            <w:szCs w:val="18"/>
          </w:rPr>
          <w:t>https://qualitaetsmanagement.me/kvp-einfuehren/pdca-zyklus/</w:t>
        </w:r>
      </w:hyperlink>
    </w:p>
    <w:p w:rsidR="00F772D2" w:rsidRDefault="007A27F6">
      <w:pPr>
        <w:rPr>
          <w:sz w:val="18"/>
          <w:szCs w:val="18"/>
        </w:rPr>
      </w:pPr>
      <w:hyperlink r:id="rId9" w:history="1">
        <w:r w:rsidR="00F772D2" w:rsidRPr="00307BB7">
          <w:rPr>
            <w:rStyle w:val="Hyperlink"/>
            <w:sz w:val="18"/>
            <w:szCs w:val="18"/>
          </w:rPr>
          <w:t>https://www.qmb-ausbildung.de/pdca-zyklus/</w:t>
        </w:r>
      </w:hyperlink>
    </w:p>
    <w:p w:rsidR="00F772D2" w:rsidRDefault="00F772D2">
      <w:pPr>
        <w:rPr>
          <w:sz w:val="18"/>
          <w:szCs w:val="18"/>
        </w:rPr>
      </w:pPr>
    </w:p>
    <w:p w:rsidR="00720024" w:rsidRDefault="00720024">
      <w:pPr>
        <w:rPr>
          <w:sz w:val="18"/>
          <w:szCs w:val="18"/>
        </w:rPr>
      </w:pPr>
    </w:p>
    <w:p w:rsidR="00720024" w:rsidRPr="00F772D2" w:rsidRDefault="00720024">
      <w:pPr>
        <w:rPr>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795"/>
        <w:gridCol w:w="1326"/>
        <w:gridCol w:w="1966"/>
        <w:gridCol w:w="2502"/>
      </w:tblGrid>
      <w:tr w:rsidR="00497C60" w:rsidRPr="007831FB" w:rsidTr="00497C60">
        <w:tc>
          <w:tcPr>
            <w:tcW w:w="1762" w:type="dxa"/>
            <w:tcBorders>
              <w:top w:val="single" w:sz="4" w:space="0" w:color="auto"/>
              <w:left w:val="single" w:sz="4" w:space="0" w:color="auto"/>
              <w:bottom w:val="single" w:sz="4" w:space="0" w:color="auto"/>
              <w:right w:val="single" w:sz="4" w:space="0" w:color="auto"/>
            </w:tcBorders>
            <w:hideMark/>
          </w:tcPr>
          <w:p w:rsidR="00497C60" w:rsidRDefault="00497C60" w:rsidP="00FD6C04">
            <w:pPr>
              <w:rPr>
                <w:b/>
                <w:bCs/>
                <w:sz w:val="16"/>
                <w:szCs w:val="16"/>
              </w:rPr>
            </w:pPr>
            <w:r w:rsidRPr="007831FB">
              <w:rPr>
                <w:b/>
                <w:bCs/>
                <w:sz w:val="16"/>
                <w:szCs w:val="16"/>
              </w:rPr>
              <w:t>Erstellt von:</w:t>
            </w:r>
          </w:p>
          <w:p w:rsidR="00497C60" w:rsidRPr="007831FB" w:rsidRDefault="00497C60" w:rsidP="00FD6C04">
            <w:pPr>
              <w:rPr>
                <w:b/>
                <w:bCs/>
                <w:sz w:val="16"/>
                <w:szCs w:val="16"/>
              </w:rPr>
            </w:pPr>
          </w:p>
          <w:p w:rsidR="00497C60" w:rsidRPr="007831FB" w:rsidRDefault="00497C60" w:rsidP="00FD6C04">
            <w:pPr>
              <w:rPr>
                <w:b/>
                <w:bCs/>
                <w:sz w:val="16"/>
                <w:szCs w:val="16"/>
              </w:rPr>
            </w:pPr>
            <w:r w:rsidRPr="007831FB">
              <w:rPr>
                <w:b/>
                <w:bCs/>
                <w:sz w:val="16"/>
                <w:szCs w:val="16"/>
              </w:rPr>
              <w:t>Datum:</w:t>
            </w:r>
          </w:p>
        </w:tc>
        <w:tc>
          <w:tcPr>
            <w:tcW w:w="1795" w:type="dxa"/>
            <w:tcBorders>
              <w:top w:val="single" w:sz="4" w:space="0" w:color="auto"/>
              <w:left w:val="single" w:sz="4" w:space="0" w:color="auto"/>
              <w:bottom w:val="single" w:sz="4" w:space="0" w:color="auto"/>
              <w:right w:val="single" w:sz="4" w:space="0" w:color="auto"/>
            </w:tcBorders>
            <w:hideMark/>
          </w:tcPr>
          <w:p w:rsidR="00497C60" w:rsidRDefault="00497C60" w:rsidP="00FD6C04">
            <w:pPr>
              <w:rPr>
                <w:b/>
                <w:bCs/>
                <w:sz w:val="16"/>
                <w:szCs w:val="16"/>
              </w:rPr>
            </w:pPr>
            <w:r w:rsidRPr="007831FB">
              <w:rPr>
                <w:b/>
                <w:bCs/>
                <w:sz w:val="16"/>
                <w:szCs w:val="16"/>
              </w:rPr>
              <w:t>Geprüft von:</w:t>
            </w:r>
          </w:p>
          <w:p w:rsidR="00497C60" w:rsidRPr="007831FB" w:rsidRDefault="00497C60" w:rsidP="00FD6C04">
            <w:pPr>
              <w:rPr>
                <w:b/>
                <w:bCs/>
                <w:sz w:val="16"/>
                <w:szCs w:val="16"/>
              </w:rPr>
            </w:pPr>
          </w:p>
          <w:p w:rsidR="00497C60" w:rsidRPr="007831FB" w:rsidRDefault="00497C60" w:rsidP="00FD6C04">
            <w:pPr>
              <w:rPr>
                <w:b/>
                <w:bCs/>
                <w:sz w:val="16"/>
                <w:szCs w:val="16"/>
              </w:rPr>
            </w:pPr>
            <w:r w:rsidRPr="007831FB">
              <w:rPr>
                <w:b/>
                <w:bCs/>
                <w:sz w:val="16"/>
                <w:szCs w:val="16"/>
              </w:rPr>
              <w:t>Datum:</w:t>
            </w:r>
          </w:p>
        </w:tc>
        <w:tc>
          <w:tcPr>
            <w:tcW w:w="1326" w:type="dxa"/>
            <w:tcBorders>
              <w:top w:val="single" w:sz="4" w:space="0" w:color="auto"/>
              <w:left w:val="single" w:sz="4" w:space="0" w:color="auto"/>
              <w:bottom w:val="single" w:sz="4" w:space="0" w:color="auto"/>
              <w:right w:val="single" w:sz="4" w:space="0" w:color="auto"/>
            </w:tcBorders>
            <w:hideMark/>
          </w:tcPr>
          <w:p w:rsidR="00497C60" w:rsidRPr="007831FB" w:rsidRDefault="00497C60" w:rsidP="00FD6C04">
            <w:pPr>
              <w:rPr>
                <w:b/>
                <w:bCs/>
                <w:sz w:val="16"/>
                <w:szCs w:val="16"/>
              </w:rPr>
            </w:pPr>
            <w:r w:rsidRPr="007831FB">
              <w:rPr>
                <w:b/>
                <w:bCs/>
                <w:sz w:val="16"/>
                <w:szCs w:val="16"/>
              </w:rPr>
              <w:t>Version:</w:t>
            </w:r>
          </w:p>
        </w:tc>
        <w:tc>
          <w:tcPr>
            <w:tcW w:w="1966" w:type="dxa"/>
            <w:tcBorders>
              <w:top w:val="single" w:sz="4" w:space="0" w:color="auto"/>
              <w:left w:val="single" w:sz="4" w:space="0" w:color="auto"/>
              <w:bottom w:val="single" w:sz="4" w:space="0" w:color="auto"/>
              <w:right w:val="single" w:sz="4" w:space="0" w:color="auto"/>
            </w:tcBorders>
          </w:tcPr>
          <w:p w:rsidR="00497C60" w:rsidRDefault="00497C60" w:rsidP="00395730">
            <w:pPr>
              <w:jc w:val="left"/>
              <w:rPr>
                <w:b/>
                <w:sz w:val="16"/>
                <w:szCs w:val="16"/>
              </w:rPr>
            </w:pPr>
            <w:r>
              <w:rPr>
                <w:b/>
                <w:sz w:val="16"/>
                <w:szCs w:val="16"/>
              </w:rPr>
              <w:t>Freigabe von:</w:t>
            </w:r>
          </w:p>
          <w:p w:rsidR="00497C60" w:rsidRDefault="00497C60" w:rsidP="00395730">
            <w:pPr>
              <w:jc w:val="left"/>
              <w:rPr>
                <w:b/>
                <w:sz w:val="16"/>
                <w:szCs w:val="16"/>
              </w:rPr>
            </w:pPr>
          </w:p>
          <w:p w:rsidR="00497C60" w:rsidRDefault="00497C60" w:rsidP="00395730">
            <w:pPr>
              <w:jc w:val="left"/>
              <w:rPr>
                <w:b/>
                <w:sz w:val="16"/>
                <w:szCs w:val="16"/>
              </w:rPr>
            </w:pPr>
            <w:r>
              <w:rPr>
                <w:b/>
                <w:sz w:val="16"/>
                <w:szCs w:val="16"/>
              </w:rPr>
              <w:t>Datum:</w:t>
            </w:r>
          </w:p>
        </w:tc>
        <w:tc>
          <w:tcPr>
            <w:tcW w:w="2502" w:type="dxa"/>
            <w:tcBorders>
              <w:top w:val="single" w:sz="4" w:space="0" w:color="auto"/>
              <w:left w:val="single" w:sz="4" w:space="0" w:color="auto"/>
              <w:bottom w:val="single" w:sz="4" w:space="0" w:color="auto"/>
              <w:right w:val="single" w:sz="4" w:space="0" w:color="auto"/>
            </w:tcBorders>
            <w:hideMark/>
          </w:tcPr>
          <w:p w:rsidR="00497C60" w:rsidRPr="007831FB" w:rsidRDefault="00497C60" w:rsidP="00395730">
            <w:pPr>
              <w:jc w:val="left"/>
              <w:rPr>
                <w:b/>
                <w:bCs/>
                <w:sz w:val="16"/>
                <w:szCs w:val="16"/>
              </w:rPr>
            </w:pPr>
            <w:r>
              <w:rPr>
                <w:b/>
                <w:sz w:val="16"/>
                <w:szCs w:val="16"/>
              </w:rPr>
              <w:t>F</w:t>
            </w:r>
            <w:r w:rsidRPr="00395730">
              <w:rPr>
                <w:b/>
                <w:sz w:val="16"/>
                <w:szCs w:val="16"/>
              </w:rPr>
              <w:t xml:space="preserve">B Prozessoptimierung </w:t>
            </w:r>
            <w:r>
              <w:rPr>
                <w:b/>
                <w:sz w:val="16"/>
                <w:szCs w:val="16"/>
              </w:rPr>
              <w:t>(PDCA-Zyclus)</w:t>
            </w:r>
            <w:r>
              <w:rPr>
                <w:b/>
                <w:bCs/>
                <w:sz w:val="16"/>
                <w:szCs w:val="16"/>
              </w:rPr>
              <w:t xml:space="preserve">.docx                 </w:t>
            </w:r>
            <w:r w:rsidRPr="007831FB">
              <w:rPr>
                <w:b/>
                <w:bCs/>
                <w:sz w:val="16"/>
                <w:szCs w:val="16"/>
              </w:rPr>
              <w:t>Seiten:</w:t>
            </w:r>
            <w:r>
              <w:rPr>
                <w:b/>
                <w:bCs/>
                <w:sz w:val="16"/>
                <w:szCs w:val="16"/>
              </w:rPr>
              <w:t>1</w:t>
            </w:r>
          </w:p>
        </w:tc>
      </w:tr>
    </w:tbl>
    <w:p w:rsidR="001D08F0" w:rsidRPr="00FC7A8B" w:rsidRDefault="005F7919" w:rsidP="00946417">
      <w:pPr>
        <w:spacing w:line="360" w:lineRule="auto"/>
        <w:ind w:left="357" w:hanging="357"/>
        <w:rPr>
          <w:sz w:val="16"/>
          <w:szCs w:val="16"/>
        </w:rPr>
      </w:pPr>
      <w:r w:rsidRPr="00FC7A8B">
        <w:rPr>
          <w:sz w:val="16"/>
          <w:szCs w:val="16"/>
        </w:rPr>
        <w:t>Version 1</w:t>
      </w:r>
      <w:r w:rsidR="00A13ADC" w:rsidRPr="00FC7A8B">
        <w:rPr>
          <w:sz w:val="16"/>
          <w:szCs w:val="16"/>
        </w:rPr>
        <w:t>.2</w:t>
      </w:r>
      <w:r w:rsidRPr="00FC7A8B">
        <w:rPr>
          <w:sz w:val="16"/>
          <w:szCs w:val="16"/>
        </w:rPr>
        <w:t xml:space="preserve">, </w:t>
      </w:r>
      <w:r w:rsidR="00A13ADC" w:rsidRPr="00FC7A8B">
        <w:rPr>
          <w:sz w:val="16"/>
          <w:szCs w:val="16"/>
        </w:rPr>
        <w:t xml:space="preserve">11.01.2026, Dr. </w:t>
      </w:r>
      <w:r w:rsidR="00497C60">
        <w:rPr>
          <w:sz w:val="16"/>
          <w:szCs w:val="16"/>
        </w:rPr>
        <w:t xml:space="preserve">med. </w:t>
      </w:r>
      <w:r w:rsidRPr="00FC7A8B">
        <w:rPr>
          <w:sz w:val="16"/>
          <w:szCs w:val="16"/>
        </w:rPr>
        <w:t>Christina Hecker</w:t>
      </w:r>
    </w:p>
    <w:sectPr w:rsidR="001D08F0" w:rsidRPr="00FC7A8B" w:rsidSect="004C12C0">
      <w:footerReference w:type="default" r:id="rId10"/>
      <w:headerReference w:type="first" r:id="rId11"/>
      <w:footerReference w:type="first" r:id="rId12"/>
      <w:pgSz w:w="11906" w:h="16838"/>
      <w:pgMar w:top="1134" w:right="1418" w:bottom="567" w:left="1418" w:header="709" w:footer="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7F6" w:rsidRDefault="007A27F6">
      <w:r>
        <w:separator/>
      </w:r>
    </w:p>
  </w:endnote>
  <w:endnote w:type="continuationSeparator" w:id="0">
    <w:p w:rsidR="007A27F6" w:rsidRDefault="007A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04" w:rsidRDefault="00FD6C04">
    <w:pPr>
      <w:pStyle w:val="Fuzeile"/>
      <w:jc w:val="center"/>
    </w:pPr>
    <w:r>
      <w:rPr>
        <w:sz w:val="16"/>
      </w:rPr>
      <w:fldChar w:fldCharType="begin"/>
    </w:r>
    <w:r>
      <w:rPr>
        <w:sz w:val="16"/>
      </w:rPr>
      <w:instrText xml:space="preserve"> </w:instrText>
    </w:r>
    <w:r w:rsidR="00D62D84">
      <w:rPr>
        <w:sz w:val="16"/>
      </w:rPr>
      <w:instrText>TITLE</w:instrText>
    </w:r>
    <w:r>
      <w:rPr>
        <w:sz w:val="16"/>
      </w:rPr>
      <w:instrText xml:space="preserve"> </w:instrText>
    </w:r>
    <w:r>
      <w:rPr>
        <w:sz w:val="16"/>
      </w:rPr>
      <w:fldChar w:fldCharType="separate"/>
    </w:r>
    <w:r>
      <w:rPr>
        <w:sz w:val="16"/>
      </w:rPr>
      <w:t>7-produktrealisierung</w:t>
    </w:r>
    <w:r>
      <w:rPr>
        <w:sz w:val="16"/>
      </w:rPr>
      <w:fldChar w:fldCharType="end"/>
    </w:r>
    <w:r>
      <w:rPr>
        <w:rFonts w:eastAsia="Arial"/>
        <w:sz w:val="16"/>
      </w:rPr>
      <w:t xml:space="preserve"> </w:t>
    </w:r>
    <w:r>
      <w:rPr>
        <w:sz w:val="16"/>
      </w:rPr>
      <w:t xml:space="preserve">- Seite: </w:t>
    </w:r>
    <w:r>
      <w:rPr>
        <w:rStyle w:val="Seitenzahl"/>
        <w:sz w:val="16"/>
      </w:rPr>
      <w:fldChar w:fldCharType="begin"/>
    </w:r>
    <w:r>
      <w:rPr>
        <w:rStyle w:val="Seitenzahl"/>
        <w:sz w:val="16"/>
      </w:rPr>
      <w:instrText xml:space="preserve"> </w:instrText>
    </w:r>
    <w:r w:rsidR="00D62D84">
      <w:rPr>
        <w:rStyle w:val="Seitenzahl"/>
        <w:sz w:val="16"/>
      </w:rPr>
      <w:instrText>PAGE</w:instrText>
    </w:r>
    <w:r>
      <w:rPr>
        <w:rStyle w:val="Seitenzahl"/>
        <w:sz w:val="16"/>
      </w:rPr>
      <w:instrText xml:space="preserve"> </w:instrText>
    </w:r>
    <w:r>
      <w:rPr>
        <w:rStyle w:val="Seitenzahl"/>
        <w:sz w:val="16"/>
      </w:rPr>
      <w:fldChar w:fldCharType="separate"/>
    </w:r>
    <w:r w:rsidR="0075498B">
      <w:rPr>
        <w:rStyle w:val="Seitenzahl"/>
        <w:noProof/>
        <w:sz w:val="16"/>
      </w:rPr>
      <w:t>2</w:t>
    </w:r>
    <w:r>
      <w:rPr>
        <w:rStyle w:val="Seitenzahl"/>
        <w:sz w:val="16"/>
      </w:rPr>
      <w:fldChar w:fldCharType="end"/>
    </w:r>
    <w:r w:rsidR="00FC7A8B">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-46355</wp:posOffset>
              </wp:positionV>
              <wp:extent cx="5829300" cy="0"/>
              <wp:effectExtent l="9525" t="10795" r="9525" b="82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12A1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" strokeweight=".26mm">
              <v:stroke joinstyle="miter" endcap="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842"/>
      <w:gridCol w:w="1053"/>
      <w:gridCol w:w="1808"/>
      <w:gridCol w:w="1808"/>
      <w:gridCol w:w="2699"/>
    </w:tblGrid>
    <w:tr w:rsidR="00FD6C04">
      <w:tc>
        <w:tcPr>
          <w:tcW w:w="1842" w:type="dxa"/>
          <w:shd w:val="clear" w:color="auto" w:fill="auto"/>
        </w:tcPr>
        <w:p w:rsidR="00FD6C04" w:rsidRDefault="00FD6C04">
          <w:pPr>
            <w:pStyle w:val="Fuzeile"/>
            <w:jc w:val="left"/>
            <w:rPr>
              <w:sz w:val="16"/>
            </w:rPr>
          </w:pPr>
        </w:p>
      </w:tc>
      <w:tc>
        <w:tcPr>
          <w:tcW w:w="1053" w:type="dxa"/>
          <w:shd w:val="clear" w:color="auto" w:fill="auto"/>
        </w:tcPr>
        <w:p w:rsidR="00FD6C04" w:rsidRDefault="00FD6C04">
          <w:pPr>
            <w:pStyle w:val="Fuzeile"/>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pPr>
        </w:p>
      </w:tc>
      <w:tc>
        <w:tcPr>
          <w:tcW w:w="2699" w:type="dxa"/>
          <w:shd w:val="clear" w:color="auto" w:fill="auto"/>
        </w:tcPr>
        <w:p w:rsidR="00FD6C04" w:rsidRDefault="00FD6C04">
          <w:pPr>
            <w:pStyle w:val="Fuzeile"/>
            <w:jc w:val="right"/>
          </w:pPr>
        </w:p>
      </w:tc>
    </w:tr>
    <w:tr w:rsidR="00FD6C04">
      <w:tc>
        <w:tcPr>
          <w:tcW w:w="1842" w:type="dxa"/>
          <w:shd w:val="clear" w:color="auto" w:fill="auto"/>
        </w:tcPr>
        <w:p w:rsidR="00FD6C04" w:rsidRDefault="00FD6C04">
          <w:pPr>
            <w:pStyle w:val="Fuzeile"/>
            <w:jc w:val="left"/>
            <w:rPr>
              <w:sz w:val="16"/>
              <w:lang w:eastAsia="de-DE"/>
            </w:rPr>
          </w:pPr>
        </w:p>
      </w:tc>
      <w:tc>
        <w:tcPr>
          <w:tcW w:w="1053" w:type="dxa"/>
          <w:shd w:val="clear" w:color="auto" w:fill="auto"/>
        </w:tcPr>
        <w:p w:rsidR="00FD6C04" w:rsidRDefault="00FD6C04">
          <w:pPr>
            <w:pStyle w:val="Fuzeile"/>
            <w:snapToGrid w:val="0"/>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rPr>
              <w:sz w:val="16"/>
            </w:rPr>
          </w:pPr>
        </w:p>
      </w:tc>
      <w:tc>
        <w:tcPr>
          <w:tcW w:w="2699" w:type="dxa"/>
          <w:shd w:val="clear" w:color="auto" w:fill="auto"/>
        </w:tcPr>
        <w:p w:rsidR="00FD6C04" w:rsidRDefault="00FD6C04">
          <w:pPr>
            <w:pStyle w:val="Fuzeile"/>
            <w:jc w:val="right"/>
          </w:pPr>
        </w:p>
      </w:tc>
    </w:tr>
  </w:tbl>
  <w:p w:rsidR="00FD6C04" w:rsidRDefault="00FD6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7F6" w:rsidRDefault="007A27F6">
      <w:r>
        <w:separator/>
      </w:r>
    </w:p>
  </w:footnote>
  <w:footnote w:type="continuationSeparator" w:id="0">
    <w:p w:rsidR="007A27F6" w:rsidRDefault="007A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142"/>
      <w:gridCol w:w="1068"/>
    </w:tblGrid>
    <w:tr w:rsidR="00FD6C04">
      <w:trPr>
        <w:cantSplit/>
        <w:trHeight w:val="579"/>
      </w:trPr>
      <w:tc>
        <w:tcPr>
          <w:tcW w:w="8142" w:type="dxa"/>
          <w:shd w:val="clear" w:color="auto" w:fill="auto"/>
        </w:tcPr>
        <w:p w:rsidR="00FD6C04" w:rsidRDefault="00FD6C04" w:rsidP="00E70B13">
          <w:pPr>
            <w:pStyle w:val="Kopfzeile"/>
            <w:tabs>
              <w:tab w:val="clear" w:pos="4536"/>
              <w:tab w:val="clear" w:pos="9072"/>
            </w:tabs>
            <w:jc w:val="center"/>
            <w:rPr>
              <w:sz w:val="22"/>
            </w:rPr>
          </w:pPr>
        </w:p>
      </w:tc>
      <w:tc>
        <w:tcPr>
          <w:tcW w:w="1068" w:type="dxa"/>
          <w:vMerge w:val="restart"/>
          <w:shd w:val="clear" w:color="auto" w:fill="auto"/>
          <w:vAlign w:val="center"/>
        </w:tcPr>
        <w:p w:rsidR="00FD6C04" w:rsidRDefault="00FD6C04">
          <w:pPr>
            <w:pStyle w:val="Kopfzeile"/>
            <w:tabs>
              <w:tab w:val="clear" w:pos="4536"/>
              <w:tab w:val="clear" w:pos="9072"/>
            </w:tabs>
            <w:snapToGrid w:val="0"/>
            <w:jc w:val="center"/>
            <w:rPr>
              <w:sz w:val="22"/>
            </w:rPr>
          </w:pPr>
        </w:p>
        <w:p w:rsidR="00FD6C04" w:rsidRDefault="00FD6C04">
          <w:pPr>
            <w:pStyle w:val="Kopfzeile"/>
            <w:tabs>
              <w:tab w:val="clear" w:pos="4536"/>
              <w:tab w:val="clear" w:pos="9072"/>
            </w:tabs>
            <w:jc w:val="center"/>
            <w:rPr>
              <w:sz w:val="22"/>
            </w:rPr>
          </w:pPr>
          <w:r>
            <w:rPr>
              <w:rFonts w:eastAsia="Arial"/>
              <w:sz w:val="22"/>
            </w:rPr>
            <w:t xml:space="preserve"> </w:t>
          </w:r>
        </w:p>
        <w:p w:rsidR="00FD6C04" w:rsidRDefault="00FD6C04">
          <w:pPr>
            <w:pStyle w:val="Kopfzeile"/>
            <w:tabs>
              <w:tab w:val="clear" w:pos="4536"/>
              <w:tab w:val="clear" w:pos="9072"/>
            </w:tabs>
            <w:jc w:val="center"/>
            <w:rPr>
              <w:sz w:val="22"/>
            </w:rPr>
          </w:pPr>
        </w:p>
      </w:tc>
    </w:tr>
    <w:tr w:rsidR="00FD6C04">
      <w:trPr>
        <w:cantSplit/>
        <w:trHeight w:val="578"/>
      </w:trPr>
      <w:tc>
        <w:tcPr>
          <w:tcW w:w="8142" w:type="dxa"/>
          <w:tcBorders>
            <w:bottom w:val="single" w:sz="4" w:space="0" w:color="000000"/>
          </w:tcBorders>
          <w:shd w:val="clear" w:color="auto" w:fill="auto"/>
          <w:vAlign w:val="center"/>
        </w:tcPr>
        <w:p w:rsidR="00D316DF" w:rsidRDefault="00727B69" w:rsidP="003B3AC5">
          <w:pPr>
            <w:pStyle w:val="Kopfzeile"/>
            <w:tabs>
              <w:tab w:val="clear" w:pos="4536"/>
              <w:tab w:val="clear" w:pos="9072"/>
            </w:tabs>
            <w:jc w:val="center"/>
            <w:rPr>
              <w:sz w:val="22"/>
            </w:rPr>
          </w:pPr>
          <w:r>
            <w:rPr>
              <w:b/>
              <w:sz w:val="22"/>
              <w:szCs w:val="22"/>
            </w:rPr>
            <w:t>F</w:t>
          </w:r>
          <w:r w:rsidR="00AA4870">
            <w:rPr>
              <w:b/>
              <w:sz w:val="22"/>
              <w:szCs w:val="22"/>
            </w:rPr>
            <w:t>B</w:t>
          </w:r>
          <w:r w:rsidR="009A6B48">
            <w:rPr>
              <w:b/>
              <w:sz w:val="22"/>
              <w:szCs w:val="22"/>
            </w:rPr>
            <w:t xml:space="preserve"> </w:t>
          </w:r>
          <w:r w:rsidR="00395730">
            <w:rPr>
              <w:b/>
              <w:sz w:val="22"/>
              <w:szCs w:val="22"/>
            </w:rPr>
            <w:t xml:space="preserve">Prozessoptimierung </w:t>
          </w:r>
          <w:r w:rsidR="00F60C5F">
            <w:rPr>
              <w:b/>
              <w:sz w:val="22"/>
              <w:szCs w:val="22"/>
            </w:rPr>
            <w:t xml:space="preserve">(PDCA-Zyklus) </w:t>
          </w:r>
        </w:p>
      </w:tc>
      <w:tc>
        <w:tcPr>
          <w:tcW w:w="1068" w:type="dxa"/>
          <w:vMerge/>
          <w:tcBorders>
            <w:bottom w:val="single" w:sz="4" w:space="0" w:color="000000"/>
          </w:tcBorders>
          <w:shd w:val="clear" w:color="auto" w:fill="auto"/>
          <w:vAlign w:val="center"/>
        </w:tcPr>
        <w:p w:rsidR="00FD6C04" w:rsidRDefault="00FD6C04">
          <w:pPr>
            <w:pStyle w:val="Kopfzeile"/>
            <w:snapToGrid w:val="0"/>
            <w:jc w:val="center"/>
            <w:rPr>
              <w:sz w:val="22"/>
            </w:rPr>
          </w:pPr>
        </w:p>
      </w:tc>
    </w:tr>
  </w:tbl>
  <w:p w:rsidR="00FD6C04" w:rsidRDefault="00FD6C04">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berschrift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832D40"/>
    <w:multiLevelType w:val="hybridMultilevel"/>
    <w:tmpl w:val="43C8D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3A7D03"/>
    <w:multiLevelType w:val="hybridMultilevel"/>
    <w:tmpl w:val="5DC0F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5B3EA1"/>
    <w:multiLevelType w:val="hybridMultilevel"/>
    <w:tmpl w:val="B8A66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DE6819"/>
    <w:multiLevelType w:val="hybridMultilevel"/>
    <w:tmpl w:val="25E8B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96B6D"/>
    <w:multiLevelType w:val="hybridMultilevel"/>
    <w:tmpl w:val="7C900886"/>
    <w:lvl w:ilvl="0" w:tplc="F368A384">
      <w:start w:val="20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F14E4B"/>
    <w:multiLevelType w:val="multilevel"/>
    <w:tmpl w:val="A7F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62FCC"/>
    <w:multiLevelType w:val="hybridMultilevel"/>
    <w:tmpl w:val="C908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5D1C18"/>
    <w:multiLevelType w:val="multilevel"/>
    <w:tmpl w:val="E9F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47312"/>
    <w:multiLevelType w:val="hybridMultilevel"/>
    <w:tmpl w:val="E3D02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CD06EA"/>
    <w:multiLevelType w:val="hybridMultilevel"/>
    <w:tmpl w:val="CE2AC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2A348D"/>
    <w:multiLevelType w:val="hybridMultilevel"/>
    <w:tmpl w:val="3D88F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B129C9"/>
    <w:multiLevelType w:val="multilevel"/>
    <w:tmpl w:val="782C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343B4"/>
    <w:multiLevelType w:val="hybridMultilevel"/>
    <w:tmpl w:val="24B47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6B00CC"/>
    <w:multiLevelType w:val="hybridMultilevel"/>
    <w:tmpl w:val="23EC9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5C7E2C"/>
    <w:multiLevelType w:val="hybridMultilevel"/>
    <w:tmpl w:val="69C4F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1D554B"/>
    <w:multiLevelType w:val="multilevel"/>
    <w:tmpl w:val="F28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9"/>
  </w:num>
  <w:num w:numId="5">
    <w:abstractNumId w:val="16"/>
  </w:num>
  <w:num w:numId="6">
    <w:abstractNumId w:val="7"/>
  </w:num>
  <w:num w:numId="7">
    <w:abstractNumId w:val="12"/>
  </w:num>
  <w:num w:numId="8">
    <w:abstractNumId w:val="3"/>
  </w:num>
  <w:num w:numId="9">
    <w:abstractNumId w:val="18"/>
  </w:num>
  <w:num w:numId="10">
    <w:abstractNumId w:val="8"/>
  </w:num>
  <w:num w:numId="11">
    <w:abstractNumId w:val="10"/>
  </w:num>
  <w:num w:numId="12">
    <w:abstractNumId w:val="1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1"/>
  </w:num>
  <w:num w:numId="17">
    <w:abstractNumId w:val="15"/>
  </w:num>
  <w:num w:numId="18">
    <w:abstractNumId w:val="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3"/>
    <w:rsid w:val="000039C8"/>
    <w:rsid w:val="00012CF7"/>
    <w:rsid w:val="000625E0"/>
    <w:rsid w:val="00064FDA"/>
    <w:rsid w:val="000740FD"/>
    <w:rsid w:val="0008226E"/>
    <w:rsid w:val="000D115C"/>
    <w:rsid w:val="0010320B"/>
    <w:rsid w:val="001142B0"/>
    <w:rsid w:val="0013033F"/>
    <w:rsid w:val="001364FC"/>
    <w:rsid w:val="0015336B"/>
    <w:rsid w:val="001644C5"/>
    <w:rsid w:val="00187459"/>
    <w:rsid w:val="001976FB"/>
    <w:rsid w:val="001C2588"/>
    <w:rsid w:val="001D08F0"/>
    <w:rsid w:val="001E790E"/>
    <w:rsid w:val="001F15B8"/>
    <w:rsid w:val="001F69CC"/>
    <w:rsid w:val="001F6D0F"/>
    <w:rsid w:val="0020295F"/>
    <w:rsid w:val="00215228"/>
    <w:rsid w:val="00217B86"/>
    <w:rsid w:val="00227B0D"/>
    <w:rsid w:val="0023492F"/>
    <w:rsid w:val="00241218"/>
    <w:rsid w:val="00256612"/>
    <w:rsid w:val="00270164"/>
    <w:rsid w:val="00286A22"/>
    <w:rsid w:val="00294AA6"/>
    <w:rsid w:val="002B4882"/>
    <w:rsid w:val="002D7766"/>
    <w:rsid w:val="0030622B"/>
    <w:rsid w:val="00314DEB"/>
    <w:rsid w:val="00330609"/>
    <w:rsid w:val="003367DF"/>
    <w:rsid w:val="003451CC"/>
    <w:rsid w:val="00354D34"/>
    <w:rsid w:val="00362BCD"/>
    <w:rsid w:val="003754B8"/>
    <w:rsid w:val="00384777"/>
    <w:rsid w:val="00385DD1"/>
    <w:rsid w:val="00395730"/>
    <w:rsid w:val="003A369C"/>
    <w:rsid w:val="003A6FA7"/>
    <w:rsid w:val="003B3AC5"/>
    <w:rsid w:val="003B66C0"/>
    <w:rsid w:val="003C3150"/>
    <w:rsid w:val="003F011F"/>
    <w:rsid w:val="00431ED1"/>
    <w:rsid w:val="004468E2"/>
    <w:rsid w:val="004558E5"/>
    <w:rsid w:val="0045627C"/>
    <w:rsid w:val="00471445"/>
    <w:rsid w:val="00481778"/>
    <w:rsid w:val="004819B1"/>
    <w:rsid w:val="0048427E"/>
    <w:rsid w:val="00492F1E"/>
    <w:rsid w:val="00496367"/>
    <w:rsid w:val="00497C60"/>
    <w:rsid w:val="004C12C0"/>
    <w:rsid w:val="004C7642"/>
    <w:rsid w:val="004D2EE3"/>
    <w:rsid w:val="004E10E6"/>
    <w:rsid w:val="004F79C0"/>
    <w:rsid w:val="00514971"/>
    <w:rsid w:val="00520061"/>
    <w:rsid w:val="00553B06"/>
    <w:rsid w:val="00555D5F"/>
    <w:rsid w:val="005573BC"/>
    <w:rsid w:val="00570727"/>
    <w:rsid w:val="005756B4"/>
    <w:rsid w:val="005A16BB"/>
    <w:rsid w:val="005B34A0"/>
    <w:rsid w:val="005C7409"/>
    <w:rsid w:val="005E2BC3"/>
    <w:rsid w:val="005F470C"/>
    <w:rsid w:val="005F7919"/>
    <w:rsid w:val="005F7FE5"/>
    <w:rsid w:val="00626E0C"/>
    <w:rsid w:val="0064379A"/>
    <w:rsid w:val="00652482"/>
    <w:rsid w:val="0066751A"/>
    <w:rsid w:val="006C4598"/>
    <w:rsid w:val="006D398A"/>
    <w:rsid w:val="006D7E9B"/>
    <w:rsid w:val="006E40ED"/>
    <w:rsid w:val="006E5BEC"/>
    <w:rsid w:val="00701013"/>
    <w:rsid w:val="007166B3"/>
    <w:rsid w:val="00720024"/>
    <w:rsid w:val="00727B69"/>
    <w:rsid w:val="00734295"/>
    <w:rsid w:val="007460D7"/>
    <w:rsid w:val="0075498B"/>
    <w:rsid w:val="007700DC"/>
    <w:rsid w:val="00782CD2"/>
    <w:rsid w:val="007A1E46"/>
    <w:rsid w:val="007A27F6"/>
    <w:rsid w:val="007D7F70"/>
    <w:rsid w:val="007E1B4C"/>
    <w:rsid w:val="00805930"/>
    <w:rsid w:val="0081100C"/>
    <w:rsid w:val="00823BC3"/>
    <w:rsid w:val="00833000"/>
    <w:rsid w:val="0083457F"/>
    <w:rsid w:val="008538BA"/>
    <w:rsid w:val="0085644E"/>
    <w:rsid w:val="008717AA"/>
    <w:rsid w:val="008844BF"/>
    <w:rsid w:val="008B1F27"/>
    <w:rsid w:val="008D3639"/>
    <w:rsid w:val="008E0C48"/>
    <w:rsid w:val="008F161D"/>
    <w:rsid w:val="008F24CE"/>
    <w:rsid w:val="00900EC6"/>
    <w:rsid w:val="00913895"/>
    <w:rsid w:val="00936DBF"/>
    <w:rsid w:val="00946417"/>
    <w:rsid w:val="00966924"/>
    <w:rsid w:val="00974830"/>
    <w:rsid w:val="009A6B48"/>
    <w:rsid w:val="009C4596"/>
    <w:rsid w:val="009C5A02"/>
    <w:rsid w:val="009D5380"/>
    <w:rsid w:val="009E5DA0"/>
    <w:rsid w:val="00A02871"/>
    <w:rsid w:val="00A12A4E"/>
    <w:rsid w:val="00A13ADC"/>
    <w:rsid w:val="00A16930"/>
    <w:rsid w:val="00A3261D"/>
    <w:rsid w:val="00A32631"/>
    <w:rsid w:val="00A5224D"/>
    <w:rsid w:val="00A57C31"/>
    <w:rsid w:val="00A61C5A"/>
    <w:rsid w:val="00A67614"/>
    <w:rsid w:val="00A72927"/>
    <w:rsid w:val="00A74C65"/>
    <w:rsid w:val="00A87CA4"/>
    <w:rsid w:val="00AA363B"/>
    <w:rsid w:val="00AA4870"/>
    <w:rsid w:val="00AB056A"/>
    <w:rsid w:val="00AC2287"/>
    <w:rsid w:val="00AC4198"/>
    <w:rsid w:val="00AC4C9A"/>
    <w:rsid w:val="00AC503A"/>
    <w:rsid w:val="00AD39BF"/>
    <w:rsid w:val="00AD4309"/>
    <w:rsid w:val="00AF5946"/>
    <w:rsid w:val="00AF5B82"/>
    <w:rsid w:val="00B0326B"/>
    <w:rsid w:val="00B0542A"/>
    <w:rsid w:val="00B13232"/>
    <w:rsid w:val="00B30503"/>
    <w:rsid w:val="00B31B87"/>
    <w:rsid w:val="00B3550C"/>
    <w:rsid w:val="00B41FE8"/>
    <w:rsid w:val="00B80263"/>
    <w:rsid w:val="00B95187"/>
    <w:rsid w:val="00BA10FA"/>
    <w:rsid w:val="00BC4C5A"/>
    <w:rsid w:val="00BD11EA"/>
    <w:rsid w:val="00BD26B3"/>
    <w:rsid w:val="00BD6D92"/>
    <w:rsid w:val="00C15824"/>
    <w:rsid w:val="00C31CD1"/>
    <w:rsid w:val="00C514F1"/>
    <w:rsid w:val="00C533A4"/>
    <w:rsid w:val="00C550F1"/>
    <w:rsid w:val="00C77830"/>
    <w:rsid w:val="00C949F6"/>
    <w:rsid w:val="00C961C7"/>
    <w:rsid w:val="00D26722"/>
    <w:rsid w:val="00D27383"/>
    <w:rsid w:val="00D316DF"/>
    <w:rsid w:val="00D43879"/>
    <w:rsid w:val="00D51EE8"/>
    <w:rsid w:val="00D53845"/>
    <w:rsid w:val="00D56E5D"/>
    <w:rsid w:val="00D62D84"/>
    <w:rsid w:val="00D9423C"/>
    <w:rsid w:val="00DC6A19"/>
    <w:rsid w:val="00DD1030"/>
    <w:rsid w:val="00DD6727"/>
    <w:rsid w:val="00DE05AC"/>
    <w:rsid w:val="00E064C3"/>
    <w:rsid w:val="00E2575C"/>
    <w:rsid w:val="00E25D71"/>
    <w:rsid w:val="00E26EF4"/>
    <w:rsid w:val="00E356E2"/>
    <w:rsid w:val="00E42FD0"/>
    <w:rsid w:val="00E448BA"/>
    <w:rsid w:val="00E50812"/>
    <w:rsid w:val="00E57F1D"/>
    <w:rsid w:val="00E617A1"/>
    <w:rsid w:val="00E70B13"/>
    <w:rsid w:val="00E7171E"/>
    <w:rsid w:val="00E73DA6"/>
    <w:rsid w:val="00E9008E"/>
    <w:rsid w:val="00E95B2A"/>
    <w:rsid w:val="00ED4D1D"/>
    <w:rsid w:val="00ED5F4C"/>
    <w:rsid w:val="00EE0EE4"/>
    <w:rsid w:val="00EF090F"/>
    <w:rsid w:val="00F0379C"/>
    <w:rsid w:val="00F110F3"/>
    <w:rsid w:val="00F129B5"/>
    <w:rsid w:val="00F37B4E"/>
    <w:rsid w:val="00F5092D"/>
    <w:rsid w:val="00F51F6B"/>
    <w:rsid w:val="00F60C5F"/>
    <w:rsid w:val="00F71C05"/>
    <w:rsid w:val="00F772D2"/>
    <w:rsid w:val="00F85A13"/>
    <w:rsid w:val="00FA4E8E"/>
    <w:rsid w:val="00FB646B"/>
    <w:rsid w:val="00FB775C"/>
    <w:rsid w:val="00FC3916"/>
    <w:rsid w:val="00FC7A8B"/>
    <w:rsid w:val="00FD40CC"/>
    <w:rsid w:val="00FD6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2D9051"/>
  <w15:chartTrackingRefBased/>
  <w15:docId w15:val="{E5198F97-0C8F-4914-BA17-297A39B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pPr>
      <w:suppressAutoHyphens/>
      <w:jc w:val="both"/>
    </w:pPr>
    <w:rPr>
      <w:rFonts w:ascii="Arial" w:hAnsi="Arial" w:cs="Arial"/>
      <w:kern w:val="1"/>
      <w:sz w:val="24"/>
      <w:szCs w:val="24"/>
      <w:lang w:eastAsia="zh-CN"/>
    </w:rPr>
  </w:style>
  <w:style w:type="paragraph" w:styleId="berschrift1">
    <w:name w:val="heading 1"/>
    <w:basedOn w:val="Standard"/>
    <w:next w:val="Standard"/>
    <w:qFormat/>
    <w:pPr>
      <w:keepNext/>
      <w:numPr>
        <w:numId w:val="2"/>
      </w:numPr>
      <w:outlineLvl w:val="0"/>
    </w:pPr>
    <w:rPr>
      <w:b/>
      <w:bCs/>
      <w:sz w:val="18"/>
      <w:szCs w:val="18"/>
    </w:rPr>
  </w:style>
  <w:style w:type="paragraph" w:styleId="berschrift2">
    <w:name w:val="heading 2"/>
    <w:basedOn w:val="Standard"/>
    <w:next w:val="Standard"/>
    <w:qFormat/>
    <w:pPr>
      <w:keepNext/>
      <w:numPr>
        <w:ilvl w:val="1"/>
        <w:numId w:val="2"/>
      </w:numPr>
      <w:jc w:val="left"/>
      <w:outlineLvl w:val="1"/>
    </w:pPr>
    <w:rPr>
      <w:b/>
      <w:bCs/>
      <w:color w:val="FFFFFF"/>
      <w:sz w:val="16"/>
      <w:szCs w:val="18"/>
    </w:rPr>
  </w:style>
  <w:style w:type="paragraph" w:styleId="berschrift3">
    <w:name w:val="heading 3"/>
    <w:basedOn w:val="Standard"/>
    <w:next w:val="Standard"/>
    <w:qFormat/>
    <w:pPr>
      <w:keepNext/>
      <w:numPr>
        <w:ilvl w:val="2"/>
        <w:numId w:val="2"/>
      </w:numPr>
      <w:spacing w:after="60"/>
      <w:jc w:val="left"/>
      <w:outlineLvl w:val="2"/>
    </w:pPr>
    <w:rPr>
      <w:b/>
      <w:bCs/>
      <w:sz w:val="22"/>
    </w:rPr>
  </w:style>
  <w:style w:type="paragraph" w:styleId="berschrift4">
    <w:name w:val="heading 4"/>
    <w:basedOn w:val="Standard"/>
    <w:next w:val="Standard"/>
    <w:qFormat/>
    <w:pPr>
      <w:keepNext/>
      <w:numPr>
        <w:ilvl w:val="3"/>
        <w:numId w:val="2"/>
      </w:numPr>
      <w:spacing w:before="240" w:after="60"/>
      <w:outlineLvl w:val="3"/>
    </w:pPr>
    <w:rPr>
      <w:b/>
      <w:bCs/>
      <w:sz w:val="28"/>
      <w:szCs w:val="28"/>
    </w:rPr>
  </w:style>
  <w:style w:type="paragraph" w:styleId="berschrift5">
    <w:name w:val="heading 5"/>
    <w:basedOn w:val="Standard"/>
    <w:next w:val="Standard"/>
    <w:qFormat/>
    <w:pPr>
      <w:keepNext/>
      <w:numPr>
        <w:numId w:val="3"/>
      </w:numPr>
      <w:jc w:val="center"/>
      <w:outlineLvl w:val="4"/>
    </w:pPr>
    <w:rPr>
      <w:rFonts w:cs="Times New Roman"/>
      <w:sz w:val="22"/>
      <w:szCs w:val="20"/>
      <w:u w:val="single"/>
    </w:rPr>
  </w:style>
  <w:style w:type="paragraph" w:styleId="berschrift6">
    <w:name w:val="heading 6"/>
    <w:basedOn w:val="Standard"/>
    <w:next w:val="Standard"/>
    <w:qFormat/>
    <w:pPr>
      <w:keepNext/>
      <w:tabs>
        <w:tab w:val="num" w:pos="0"/>
      </w:tabs>
      <w:ind w:left="432" w:hanging="432"/>
      <w:jc w:val="center"/>
      <w:outlineLvl w:val="5"/>
    </w:pPr>
    <w:rPr>
      <w:b/>
      <w:bCs/>
      <w:sz w:val="28"/>
    </w:rPr>
  </w:style>
  <w:style w:type="paragraph" w:styleId="berschrift7">
    <w:name w:val="heading 7"/>
    <w:basedOn w:val="Standard"/>
    <w:next w:val="Standard"/>
    <w:qFormat/>
    <w:pPr>
      <w:keepNext/>
      <w:tabs>
        <w:tab w:val="num" w:pos="0"/>
      </w:tabs>
      <w:ind w:left="432" w:hanging="432"/>
      <w:jc w:val="center"/>
      <w:outlineLvl w:val="6"/>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Absatz-Standardschriftart8">
    <w:name w:val="Absatz-Standardschriftart8"/>
  </w:style>
  <w:style w:type="character" w:styleId="Seitenzahl">
    <w:name w:val="page number"/>
    <w:basedOn w:val="Absatz-Standardschriftart8"/>
  </w:style>
  <w:style w:type="character" w:customStyle="1" w:styleId="Nummerierungszeichen">
    <w:name w:val="Nummerierungszeichen"/>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5">
    <w:name w:val="Absatz-Standardschriftart5"/>
  </w:style>
  <w:style w:type="character" w:customStyle="1" w:styleId="Absatz-Standardschriftart4">
    <w:name w:val="Absatz-Standardschriftart4"/>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Aufzhlungszeichen1">
    <w:name w:val="Aufzählungszeichen1"/>
    <w:rPr>
      <w:rFonts w:ascii="OpenSymbol" w:eastAsia="OpenSymbol" w:hAnsi="OpenSymbol" w:cs="OpenSymbol"/>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9z2">
    <w:name w:val="WW8Num19z2"/>
    <w:rPr>
      <w:rFonts w:ascii="Wingdings" w:hAnsi="Wingdings" w:cs="Wingdings"/>
    </w:rPr>
  </w:style>
  <w:style w:type="character" w:customStyle="1" w:styleId="WW8Num19z1">
    <w:name w:val="WW8Num19z1"/>
    <w:rPr>
      <w:rFonts w:ascii="Courier New" w:hAnsi="Courier New" w:cs="Courier New"/>
    </w:rPr>
  </w:style>
  <w:style w:type="character" w:customStyle="1" w:styleId="WW8Num19z0">
    <w:name w:val="WW8Num19z0"/>
    <w:rPr>
      <w:rFonts w:ascii="Symbol" w:hAnsi="Symbol" w:cs="Symbol"/>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Absatz-Standardschriftart6">
    <w:name w:val="Absatz-Standardschriftart6"/>
  </w:style>
  <w:style w:type="character" w:customStyle="1" w:styleId="Absatz-Standardschriftart7">
    <w:name w:val="Absatz-Standardschriftart7"/>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paragraph" w:customStyle="1" w:styleId="berschrift">
    <w:name w:val="Überschrift"/>
    <w:basedOn w:val="Standard"/>
    <w:next w:val="Textkrper"/>
    <w:pPr>
      <w:jc w:val="center"/>
    </w:pPr>
    <w:rPr>
      <w:sz w:val="28"/>
    </w:rPr>
  </w:style>
  <w:style w:type="paragraph" w:styleId="Textkrper">
    <w:name w:val="Body Text"/>
    <w:basedOn w:val="Standard"/>
    <w:pPr>
      <w:jc w:val="center"/>
    </w:pPr>
    <w:rPr>
      <w:b/>
      <w:bCs/>
      <w:sz w:val="18"/>
      <w:szCs w:val="18"/>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Textkrper-Zeileneinzug">
    <w:name w:val="Body Text Indent"/>
    <w:basedOn w:val="Standard"/>
    <w:pPr>
      <w:spacing w:before="120" w:after="120" w:line="360" w:lineRule="auto"/>
      <w:ind w:left="851"/>
    </w:pPr>
    <w:rPr>
      <w:b/>
      <w:bCs/>
      <w:color w:val="000000"/>
    </w:rPr>
  </w:style>
  <w:style w:type="paragraph" w:customStyle="1" w:styleId="Textkrper-Einzug22">
    <w:name w:val="Textkörper-Einzug 22"/>
    <w:basedOn w:val="Standard"/>
    <w:pPr>
      <w:ind w:left="360"/>
    </w:pPr>
    <w:rPr>
      <w:sz w:val="20"/>
    </w:rPr>
  </w:style>
  <w:style w:type="paragraph" w:customStyle="1" w:styleId="Textkrper22">
    <w:name w:val="Textkörper 22"/>
    <w:basedOn w:val="Standard"/>
    <w:rPr>
      <w:sz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Beschriftung2">
    <w:name w:val="Beschriftung2"/>
    <w:basedOn w:val="Standard"/>
    <w:pPr>
      <w:suppressLineNumbers/>
      <w:spacing w:before="120" w:after="120"/>
    </w:pPr>
    <w:rPr>
      <w:rFonts w:cs="Mangal"/>
      <w:i/>
      <w:iCs/>
    </w:rPr>
  </w:style>
  <w:style w:type="paragraph" w:customStyle="1" w:styleId="Beschriftung1">
    <w:name w:val="Beschriftung1"/>
    <w:basedOn w:val="Standard"/>
    <w:pPr>
      <w:suppressLineNumbers/>
      <w:spacing w:before="120" w:after="120"/>
    </w:pPr>
    <w:rPr>
      <w:rFonts w:cs="Mangal"/>
      <w:i/>
      <w:iCs/>
    </w:rPr>
  </w:style>
  <w:style w:type="paragraph" w:customStyle="1" w:styleId="Textkrper-Einzug21">
    <w:name w:val="Textkörper-Einzug 21"/>
    <w:basedOn w:val="Standard"/>
    <w:pPr>
      <w:ind w:left="360"/>
    </w:pPr>
    <w:rPr>
      <w:sz w:val="20"/>
    </w:rPr>
  </w:style>
  <w:style w:type="paragraph" w:customStyle="1" w:styleId="Textkrper21">
    <w:name w:val="Textkörper 21"/>
    <w:basedOn w:val="Standard"/>
    <w:rPr>
      <w:sz w:val="20"/>
    </w:rPr>
  </w:style>
  <w:style w:type="paragraph" w:customStyle="1" w:styleId="Beschriftung5">
    <w:name w:val="Beschriftung5"/>
    <w:basedOn w:val="Standard"/>
    <w:pPr>
      <w:suppressLineNumbers/>
      <w:spacing w:before="120" w:after="120"/>
    </w:pPr>
    <w:rPr>
      <w:rFonts w:cs="Mangal"/>
      <w:i/>
      <w:iCs/>
    </w:rPr>
  </w:style>
  <w:style w:type="paragraph" w:customStyle="1" w:styleId="Beschriftung4">
    <w:name w:val="Beschriftung4"/>
    <w:basedOn w:val="Standard"/>
    <w:pPr>
      <w:suppressLineNumbers/>
      <w:spacing w:before="120" w:after="120"/>
    </w:pPr>
    <w:rPr>
      <w:rFonts w:cs="Mangal"/>
      <w:i/>
      <w:iCs/>
    </w:rPr>
  </w:style>
  <w:style w:type="paragraph" w:customStyle="1" w:styleId="Beschriftung3">
    <w:name w:val="Beschriftung3"/>
    <w:basedOn w:val="Standard"/>
    <w:pPr>
      <w:suppressLineNumbers/>
      <w:spacing w:before="120" w:after="120"/>
    </w:pPr>
    <w:rPr>
      <w:rFonts w:cs="Mangal"/>
      <w:i/>
      <w:iCs/>
    </w:rPr>
  </w:style>
  <w:style w:type="paragraph" w:customStyle="1" w:styleId="Rahmeninhalt">
    <w:name w:val="Rahmeninhalt"/>
    <w:basedOn w:val="Textkrper"/>
  </w:style>
  <w:style w:type="paragraph" w:styleId="Untertitel">
    <w:name w:val="Subtitle"/>
    <w:basedOn w:val="berschrift"/>
    <w:next w:val="Textkrper"/>
    <w:qFormat/>
    <w:rPr>
      <w:i/>
      <w:iCs/>
      <w:szCs w:val="28"/>
    </w:rPr>
  </w:style>
  <w:style w:type="paragraph" w:styleId="Titel">
    <w:name w:val="Title"/>
    <w:basedOn w:val="Standard"/>
    <w:next w:val="Untertitel"/>
    <w:qFormat/>
    <w:pPr>
      <w:jc w:val="center"/>
    </w:pPr>
    <w:rPr>
      <w:sz w:val="28"/>
    </w:rPr>
  </w:style>
  <w:style w:type="table" w:styleId="Tabellenraster">
    <w:name w:val="Table Grid"/>
    <w:basedOn w:val="NormaleTabelle"/>
    <w:uiPriority w:val="59"/>
    <w:rsid w:val="009E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44C5"/>
    <w:rPr>
      <w:color w:val="0000FF"/>
      <w:u w:val="single"/>
    </w:rPr>
  </w:style>
  <w:style w:type="paragraph" w:customStyle="1" w:styleId="FarbigeListe-Akzent11">
    <w:name w:val="Farbige Liste - Akzent 11"/>
    <w:basedOn w:val="Standard"/>
    <w:uiPriority w:val="34"/>
    <w:qFormat/>
    <w:rsid w:val="001644C5"/>
    <w:pPr>
      <w:suppressAutoHyphens w:val="0"/>
      <w:spacing w:after="200" w:line="276" w:lineRule="auto"/>
      <w:ind w:left="720"/>
      <w:contextualSpacing/>
      <w:jc w:val="left"/>
    </w:pPr>
    <w:rPr>
      <w:rFonts w:ascii="Calibri" w:eastAsia="Calibri" w:hAnsi="Calibri" w:cs="Times New Roman"/>
      <w:kern w:val="0"/>
      <w:sz w:val="22"/>
      <w:szCs w:val="22"/>
      <w:lang w:eastAsia="en-US"/>
    </w:rPr>
  </w:style>
  <w:style w:type="character" w:styleId="BesuchterLink">
    <w:name w:val="FollowedHyperlink"/>
    <w:uiPriority w:val="99"/>
    <w:semiHidden/>
    <w:unhideWhenUsed/>
    <w:rsid w:val="001644C5"/>
    <w:rPr>
      <w:color w:val="800080"/>
      <w:u w:val="single"/>
    </w:rPr>
  </w:style>
  <w:style w:type="character" w:customStyle="1" w:styleId="NichtaufgelsteErwhnung1">
    <w:name w:val="Nicht aufgelöste Erwähnung1"/>
    <w:uiPriority w:val="99"/>
    <w:semiHidden/>
    <w:unhideWhenUsed/>
    <w:rsid w:val="008E0C48"/>
    <w:rPr>
      <w:color w:val="605E5C"/>
      <w:shd w:val="clear" w:color="auto" w:fill="E1DFDD"/>
    </w:rPr>
  </w:style>
  <w:style w:type="paragraph" w:customStyle="1" w:styleId="bodytext">
    <w:name w:val="bodytext"/>
    <w:basedOn w:val="Standard"/>
    <w:rsid w:val="00C949F6"/>
    <w:pPr>
      <w:suppressAutoHyphens w:val="0"/>
      <w:spacing w:before="100" w:beforeAutospacing="1" w:after="100" w:afterAutospacing="1"/>
      <w:jc w:val="left"/>
    </w:pPr>
    <w:rPr>
      <w:rFonts w:ascii="Times New Roman" w:hAnsi="Times New Roman" w:cs="Times New Roman"/>
      <w:kern w:val="0"/>
      <w:lang w:eastAsia="de-DE"/>
    </w:rPr>
  </w:style>
  <w:style w:type="paragraph" w:styleId="StandardWeb">
    <w:name w:val="Normal (Web)"/>
    <w:basedOn w:val="Standard"/>
    <w:uiPriority w:val="99"/>
    <w:unhideWhenUsed/>
    <w:rsid w:val="00AC4C9A"/>
    <w:pPr>
      <w:suppressAutoHyphens w:val="0"/>
      <w:spacing w:before="100" w:beforeAutospacing="1" w:after="100" w:afterAutospacing="1"/>
      <w:jc w:val="left"/>
    </w:pPr>
    <w:rPr>
      <w:rFonts w:ascii="Times New Roman" w:hAnsi="Times New Roman" w:cs="Times New Roman"/>
      <w:kern w:val="0"/>
      <w:lang w:eastAsia="de-DE"/>
    </w:rPr>
  </w:style>
  <w:style w:type="character" w:styleId="Fett">
    <w:name w:val="Strong"/>
    <w:uiPriority w:val="22"/>
    <w:qFormat/>
    <w:rsid w:val="00AC4C9A"/>
    <w:rPr>
      <w:b/>
      <w:bCs/>
    </w:rPr>
  </w:style>
  <w:style w:type="character" w:styleId="NichtaufgelsteErwhnung">
    <w:name w:val="Unresolved Mention"/>
    <w:uiPriority w:val="47"/>
    <w:rsid w:val="00F7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94482">
      <w:bodyDiv w:val="1"/>
      <w:marLeft w:val="0"/>
      <w:marRight w:val="0"/>
      <w:marTop w:val="0"/>
      <w:marBottom w:val="0"/>
      <w:divBdr>
        <w:top w:val="none" w:sz="0" w:space="0" w:color="auto"/>
        <w:left w:val="none" w:sz="0" w:space="0" w:color="auto"/>
        <w:bottom w:val="none" w:sz="0" w:space="0" w:color="auto"/>
        <w:right w:val="none" w:sz="0" w:space="0" w:color="auto"/>
      </w:divBdr>
    </w:div>
    <w:div w:id="828793732">
      <w:bodyDiv w:val="1"/>
      <w:marLeft w:val="0"/>
      <w:marRight w:val="0"/>
      <w:marTop w:val="0"/>
      <w:marBottom w:val="0"/>
      <w:divBdr>
        <w:top w:val="none" w:sz="0" w:space="0" w:color="auto"/>
        <w:left w:val="none" w:sz="0" w:space="0" w:color="auto"/>
        <w:bottom w:val="none" w:sz="0" w:space="0" w:color="auto"/>
        <w:right w:val="none" w:sz="0" w:space="0" w:color="auto"/>
      </w:divBdr>
    </w:div>
    <w:div w:id="1066415985">
      <w:bodyDiv w:val="1"/>
      <w:marLeft w:val="0"/>
      <w:marRight w:val="0"/>
      <w:marTop w:val="0"/>
      <w:marBottom w:val="0"/>
      <w:divBdr>
        <w:top w:val="none" w:sz="0" w:space="0" w:color="auto"/>
        <w:left w:val="none" w:sz="0" w:space="0" w:color="auto"/>
        <w:bottom w:val="none" w:sz="0" w:space="0" w:color="auto"/>
        <w:right w:val="none" w:sz="0" w:space="0" w:color="auto"/>
      </w:divBdr>
    </w:div>
    <w:div w:id="1215967192">
      <w:bodyDiv w:val="1"/>
      <w:marLeft w:val="0"/>
      <w:marRight w:val="0"/>
      <w:marTop w:val="0"/>
      <w:marBottom w:val="0"/>
      <w:divBdr>
        <w:top w:val="none" w:sz="0" w:space="0" w:color="auto"/>
        <w:left w:val="none" w:sz="0" w:space="0" w:color="auto"/>
        <w:bottom w:val="none" w:sz="0" w:space="0" w:color="auto"/>
        <w:right w:val="none" w:sz="0" w:space="0" w:color="auto"/>
      </w:divBdr>
      <w:divsChild>
        <w:div w:id="195703258">
          <w:marLeft w:val="0"/>
          <w:marRight w:val="0"/>
          <w:marTop w:val="0"/>
          <w:marBottom w:val="0"/>
          <w:divBdr>
            <w:top w:val="none" w:sz="0" w:space="0" w:color="auto"/>
            <w:left w:val="none" w:sz="0" w:space="0" w:color="auto"/>
            <w:bottom w:val="none" w:sz="0" w:space="0" w:color="auto"/>
            <w:right w:val="none" w:sz="0" w:space="0" w:color="auto"/>
          </w:divBdr>
          <w:divsChild>
            <w:div w:id="358554206">
              <w:marLeft w:val="0"/>
              <w:marRight w:val="0"/>
              <w:marTop w:val="0"/>
              <w:marBottom w:val="0"/>
              <w:divBdr>
                <w:top w:val="none" w:sz="0" w:space="0" w:color="auto"/>
                <w:left w:val="none" w:sz="0" w:space="0" w:color="auto"/>
                <w:bottom w:val="none" w:sz="0" w:space="0" w:color="auto"/>
                <w:right w:val="none" w:sz="0" w:space="0" w:color="auto"/>
              </w:divBdr>
              <w:divsChild>
                <w:div w:id="583684516">
                  <w:marLeft w:val="0"/>
                  <w:marRight w:val="0"/>
                  <w:marTop w:val="0"/>
                  <w:marBottom w:val="0"/>
                  <w:divBdr>
                    <w:top w:val="none" w:sz="0" w:space="0" w:color="auto"/>
                    <w:left w:val="none" w:sz="0" w:space="0" w:color="auto"/>
                    <w:bottom w:val="none" w:sz="0" w:space="0" w:color="auto"/>
                    <w:right w:val="none" w:sz="0" w:space="0" w:color="auto"/>
                  </w:divBdr>
                  <w:divsChild>
                    <w:div w:id="219363928">
                      <w:marLeft w:val="0"/>
                      <w:marRight w:val="0"/>
                      <w:marTop w:val="0"/>
                      <w:marBottom w:val="0"/>
                      <w:divBdr>
                        <w:top w:val="none" w:sz="0" w:space="0" w:color="auto"/>
                        <w:left w:val="none" w:sz="0" w:space="0" w:color="auto"/>
                        <w:bottom w:val="none" w:sz="0" w:space="0" w:color="auto"/>
                        <w:right w:val="none" w:sz="0" w:space="0" w:color="auto"/>
                      </w:divBdr>
                      <w:divsChild>
                        <w:div w:id="42289401">
                          <w:marLeft w:val="0"/>
                          <w:marRight w:val="0"/>
                          <w:marTop w:val="0"/>
                          <w:marBottom w:val="0"/>
                          <w:divBdr>
                            <w:top w:val="none" w:sz="0" w:space="0" w:color="auto"/>
                            <w:left w:val="none" w:sz="0" w:space="0" w:color="auto"/>
                            <w:bottom w:val="none" w:sz="0" w:space="0" w:color="auto"/>
                            <w:right w:val="none" w:sz="0" w:space="0" w:color="auto"/>
                          </w:divBdr>
                          <w:divsChild>
                            <w:div w:id="9778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5446">
          <w:marLeft w:val="0"/>
          <w:marRight w:val="0"/>
          <w:marTop w:val="0"/>
          <w:marBottom w:val="0"/>
          <w:divBdr>
            <w:top w:val="none" w:sz="0" w:space="0" w:color="auto"/>
            <w:left w:val="none" w:sz="0" w:space="0" w:color="auto"/>
            <w:bottom w:val="none" w:sz="0" w:space="0" w:color="auto"/>
            <w:right w:val="none" w:sz="0" w:space="0" w:color="auto"/>
          </w:divBdr>
          <w:divsChild>
            <w:div w:id="348526130">
              <w:marLeft w:val="0"/>
              <w:marRight w:val="0"/>
              <w:marTop w:val="0"/>
              <w:marBottom w:val="0"/>
              <w:divBdr>
                <w:top w:val="none" w:sz="0" w:space="0" w:color="auto"/>
                <w:left w:val="none" w:sz="0" w:space="0" w:color="auto"/>
                <w:bottom w:val="none" w:sz="0" w:space="0" w:color="auto"/>
                <w:right w:val="none" w:sz="0" w:space="0" w:color="auto"/>
              </w:divBdr>
              <w:divsChild>
                <w:div w:id="1322849936">
                  <w:marLeft w:val="0"/>
                  <w:marRight w:val="0"/>
                  <w:marTop w:val="0"/>
                  <w:marBottom w:val="0"/>
                  <w:divBdr>
                    <w:top w:val="none" w:sz="0" w:space="0" w:color="auto"/>
                    <w:left w:val="none" w:sz="0" w:space="0" w:color="auto"/>
                    <w:bottom w:val="none" w:sz="0" w:space="0" w:color="auto"/>
                    <w:right w:val="none" w:sz="0" w:space="0" w:color="auto"/>
                  </w:divBdr>
                  <w:divsChild>
                    <w:div w:id="9016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0319">
          <w:marLeft w:val="0"/>
          <w:marRight w:val="0"/>
          <w:marTop w:val="0"/>
          <w:marBottom w:val="0"/>
          <w:divBdr>
            <w:top w:val="none" w:sz="0" w:space="0" w:color="auto"/>
            <w:left w:val="none" w:sz="0" w:space="0" w:color="auto"/>
            <w:bottom w:val="none" w:sz="0" w:space="0" w:color="auto"/>
            <w:right w:val="none" w:sz="0" w:space="0" w:color="auto"/>
          </w:divBdr>
          <w:divsChild>
            <w:div w:id="1899703060">
              <w:marLeft w:val="0"/>
              <w:marRight w:val="0"/>
              <w:marTop w:val="0"/>
              <w:marBottom w:val="0"/>
              <w:divBdr>
                <w:top w:val="none" w:sz="0" w:space="0" w:color="auto"/>
                <w:left w:val="none" w:sz="0" w:space="0" w:color="auto"/>
                <w:bottom w:val="none" w:sz="0" w:space="0" w:color="auto"/>
                <w:right w:val="none" w:sz="0" w:space="0" w:color="auto"/>
              </w:divBdr>
              <w:divsChild>
                <w:div w:id="1982997256">
                  <w:marLeft w:val="0"/>
                  <w:marRight w:val="0"/>
                  <w:marTop w:val="0"/>
                  <w:marBottom w:val="0"/>
                  <w:divBdr>
                    <w:top w:val="none" w:sz="0" w:space="0" w:color="auto"/>
                    <w:left w:val="none" w:sz="0" w:space="0" w:color="auto"/>
                    <w:bottom w:val="none" w:sz="0" w:space="0" w:color="auto"/>
                    <w:right w:val="none" w:sz="0" w:space="0" w:color="auto"/>
                  </w:divBdr>
                  <w:divsChild>
                    <w:div w:id="117653236">
                      <w:marLeft w:val="0"/>
                      <w:marRight w:val="0"/>
                      <w:marTop w:val="0"/>
                      <w:marBottom w:val="0"/>
                      <w:divBdr>
                        <w:top w:val="none" w:sz="0" w:space="0" w:color="auto"/>
                        <w:left w:val="none" w:sz="0" w:space="0" w:color="auto"/>
                        <w:bottom w:val="none" w:sz="0" w:space="0" w:color="auto"/>
                        <w:right w:val="none" w:sz="0" w:space="0" w:color="auto"/>
                      </w:divBdr>
                      <w:divsChild>
                        <w:div w:id="510140578">
                          <w:marLeft w:val="0"/>
                          <w:marRight w:val="0"/>
                          <w:marTop w:val="0"/>
                          <w:marBottom w:val="0"/>
                          <w:divBdr>
                            <w:top w:val="none" w:sz="0" w:space="0" w:color="auto"/>
                            <w:left w:val="none" w:sz="0" w:space="0" w:color="auto"/>
                            <w:bottom w:val="none" w:sz="0" w:space="0" w:color="auto"/>
                            <w:right w:val="none" w:sz="0" w:space="0" w:color="auto"/>
                          </w:divBdr>
                          <w:divsChild>
                            <w:div w:id="569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254">
                      <w:marLeft w:val="0"/>
                      <w:marRight w:val="0"/>
                      <w:marTop w:val="0"/>
                      <w:marBottom w:val="0"/>
                      <w:divBdr>
                        <w:top w:val="none" w:sz="0" w:space="0" w:color="auto"/>
                        <w:left w:val="none" w:sz="0" w:space="0" w:color="auto"/>
                        <w:bottom w:val="none" w:sz="0" w:space="0" w:color="auto"/>
                        <w:right w:val="none" w:sz="0" w:space="0" w:color="auto"/>
                      </w:divBdr>
                      <w:divsChild>
                        <w:div w:id="5503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93335">
      <w:bodyDiv w:val="1"/>
      <w:marLeft w:val="0"/>
      <w:marRight w:val="0"/>
      <w:marTop w:val="0"/>
      <w:marBottom w:val="0"/>
      <w:divBdr>
        <w:top w:val="none" w:sz="0" w:space="0" w:color="auto"/>
        <w:left w:val="none" w:sz="0" w:space="0" w:color="auto"/>
        <w:bottom w:val="none" w:sz="0" w:space="0" w:color="auto"/>
        <w:right w:val="none" w:sz="0" w:space="0" w:color="auto"/>
      </w:divBdr>
    </w:div>
    <w:div w:id="1746142793">
      <w:bodyDiv w:val="1"/>
      <w:marLeft w:val="0"/>
      <w:marRight w:val="0"/>
      <w:marTop w:val="0"/>
      <w:marBottom w:val="0"/>
      <w:divBdr>
        <w:top w:val="none" w:sz="0" w:space="0" w:color="auto"/>
        <w:left w:val="none" w:sz="0" w:space="0" w:color="auto"/>
        <w:bottom w:val="none" w:sz="0" w:space="0" w:color="auto"/>
        <w:right w:val="none" w:sz="0" w:space="0" w:color="auto"/>
      </w:divBdr>
    </w:div>
    <w:div w:id="19581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ualitaetsmanagement.me/kvp-einfuehren/pdca-zykl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mb-ausbildung.de/pdca-zyk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ro&#223;mann\Anwendungsdaten\Microsoft\Vorlagen\grundq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F02E0-1B05-418E-A124-B82BEC42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grundqm.dot</Template>
  <TotalTime>0</TotalTime>
  <Pages>1</Pages>
  <Words>407</Words>
  <Characters>2570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7-produktrealisierung</vt:lpstr>
    </vt:vector>
  </TitlesOfParts>
  <Company/>
  <LinksUpToDate>false</LinksUpToDate>
  <CharactersWithSpaces>2972</CharactersWithSpaces>
  <SharedDoc>false</SharedDoc>
  <HLinks>
    <vt:vector size="12" baseType="variant">
      <vt:variant>
        <vt:i4>6553649</vt:i4>
      </vt:variant>
      <vt:variant>
        <vt:i4>3</vt:i4>
      </vt:variant>
      <vt:variant>
        <vt:i4>0</vt:i4>
      </vt:variant>
      <vt:variant>
        <vt:i4>5</vt:i4>
      </vt:variant>
      <vt:variant>
        <vt:lpwstr>https://www.qmb-ausbildung.de/pdca-zyklus/</vt:lpwstr>
      </vt:variant>
      <vt:variant>
        <vt:lpwstr/>
      </vt:variant>
      <vt:variant>
        <vt:i4>2687014</vt:i4>
      </vt:variant>
      <vt:variant>
        <vt:i4>0</vt:i4>
      </vt:variant>
      <vt:variant>
        <vt:i4>0</vt:i4>
      </vt:variant>
      <vt:variant>
        <vt:i4>5</vt:i4>
      </vt:variant>
      <vt:variant>
        <vt:lpwstr>https://qualitaetsmanagement.me/kvp-einfuehren/pdca-zyklus/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7-produktrealisierung</dc:title>
  <dc:subject>Musterhandbuch</dc:subject>
  <dc:creator>Dr. W.Tiedemann</dc:creator>
  <cp:keywords/>
  <dc:description/>
  <cp:lastModifiedBy>Christina</cp:lastModifiedBy>
  <cp:revision>4</cp:revision>
  <cp:lastPrinted>2012-09-24T09:29:00Z</cp:lastPrinted>
  <dcterms:created xsi:type="dcterms:W3CDTF">2026-01-11T18:09:00Z</dcterms:created>
  <dcterms:modified xsi:type="dcterms:W3CDTF">2026-01-14T20:41:00Z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-971332706</vt:i4>
  </property>
  <property fmtid="{D5CDD505-2E9C-101B-9397-08002B2CF9AE}" pid="3" name="_AuthorEmail">
    <vt:lpwstr>frauenaerzte@drgrossmann.com</vt:lpwstr>
  </property>
  <property fmtid="{D5CDD505-2E9C-101B-9397-08002B2CF9AE}" pid="4" name="_AuthorEmailDisplayName">
    <vt:lpwstr>Spier</vt:lpwstr>
  </property>
  <property fmtid="{D5CDD505-2E9C-101B-9397-08002B2CF9AE}" pid="5" name="_EmailSubject">
    <vt:lpwstr>Dateien Kapitel 1-8</vt:lpwstr>
  </property>
  <property fmtid="{D5CDD505-2E9C-101B-9397-08002B2CF9AE}" pid="6" name="_ReviewingToolsShownOnce">
    <vt:lpwstr/>
  </property>
</Properties>
</file>