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E1044" w14:textId="31B09504" w:rsidR="00660B0E" w:rsidRDefault="00660B0E" w:rsidP="00660B0E">
      <w:pPr>
        <w:pStyle w:val="Default"/>
        <w:rPr>
          <w:b/>
          <w:bCs/>
          <w:color w:val="auto"/>
        </w:rPr>
      </w:pPr>
      <w:r w:rsidRPr="00660B0E">
        <w:rPr>
          <w:b/>
          <w:bCs/>
          <w:color w:val="auto"/>
        </w:rPr>
        <w:t xml:space="preserve">Sehr geehrte Patientin, sehr geehrter Patient! </w:t>
      </w:r>
    </w:p>
    <w:p w14:paraId="5E5191D1" w14:textId="77777777" w:rsidR="00660B0E" w:rsidRPr="00660B0E" w:rsidRDefault="00660B0E" w:rsidP="00660B0E">
      <w:pPr>
        <w:pStyle w:val="Default"/>
        <w:rPr>
          <w:color w:val="auto"/>
        </w:rPr>
      </w:pPr>
    </w:p>
    <w:p w14:paraId="6E3F59B5" w14:textId="77777777" w:rsidR="00B653CC" w:rsidRPr="00B653CC" w:rsidRDefault="00B653CC" w:rsidP="00B653CC">
      <w:pPr>
        <w:spacing w:after="210" w:line="240" w:lineRule="auto"/>
        <w:rPr>
          <w:rFonts w:cstheme="minorHAnsi"/>
        </w:rPr>
      </w:pPr>
      <w:proofErr w:type="spellStart"/>
      <w:r w:rsidRPr="00B653CC">
        <w:rPr>
          <w:rFonts w:eastAsia="inter" w:cstheme="minorHAnsi"/>
          <w:b/>
          <w:color w:val="000000"/>
        </w:rPr>
        <w:t>Diclofenac</w:t>
      </w:r>
      <w:proofErr w:type="spellEnd"/>
      <w:r w:rsidRPr="00B653CC">
        <w:rPr>
          <w:rFonts w:eastAsia="inter" w:cstheme="minorHAnsi"/>
          <w:color w:val="000000"/>
        </w:rPr>
        <w:t xml:space="preserve"> ist ein entzündungshemmender, schmerzlindernder und fiebersenkender Wirkstoff, der als Gel, Tabletten, Tropfen oder Injektion angewendet wird.</w:t>
      </w:r>
    </w:p>
    <w:p w14:paraId="0F6166F3" w14:textId="77777777" w:rsidR="00B653CC" w:rsidRPr="00B653CC" w:rsidRDefault="00B653CC" w:rsidP="00B653CC">
      <w:pPr>
        <w:spacing w:after="210" w:line="240" w:lineRule="auto"/>
        <w:rPr>
          <w:rFonts w:cstheme="minorHAnsi"/>
        </w:rPr>
      </w:pPr>
      <w:r w:rsidRPr="00B653CC">
        <w:rPr>
          <w:rFonts w:eastAsia="inter" w:cstheme="minorHAnsi"/>
          <w:color w:val="000000"/>
        </w:rPr>
        <w:t xml:space="preserve">In der </w:t>
      </w:r>
      <w:r w:rsidRPr="00B653CC">
        <w:rPr>
          <w:rFonts w:eastAsia="inter" w:cstheme="minorHAnsi"/>
          <w:b/>
          <w:color w:val="000000"/>
        </w:rPr>
        <w:t>Dermatologie</w:t>
      </w:r>
      <w:r w:rsidRPr="00B653CC">
        <w:rPr>
          <w:rFonts w:eastAsia="inter" w:cstheme="minorHAnsi"/>
          <w:color w:val="000000"/>
        </w:rPr>
        <w:t xml:space="preserve"> wird </w:t>
      </w:r>
      <w:proofErr w:type="spellStart"/>
      <w:r w:rsidRPr="00B653CC">
        <w:rPr>
          <w:rFonts w:eastAsia="inter" w:cstheme="minorHAnsi"/>
          <w:color w:val="000000"/>
        </w:rPr>
        <w:t>Diclofenac</w:t>
      </w:r>
      <w:proofErr w:type="spellEnd"/>
      <w:r w:rsidRPr="00B653CC">
        <w:rPr>
          <w:rFonts w:eastAsia="inter" w:cstheme="minorHAnsi"/>
          <w:color w:val="000000"/>
        </w:rPr>
        <w:t xml:space="preserve">-Gel zur Behandlung von </w:t>
      </w:r>
      <w:r w:rsidRPr="00B653CC">
        <w:rPr>
          <w:rFonts w:eastAsia="inter" w:cstheme="minorHAnsi"/>
          <w:b/>
          <w:color w:val="000000"/>
        </w:rPr>
        <w:t>aktinischen Keratosen</w:t>
      </w:r>
      <w:r w:rsidRPr="00B653CC">
        <w:rPr>
          <w:rFonts w:eastAsia="inter" w:cstheme="minorHAnsi"/>
          <w:color w:val="000000"/>
        </w:rPr>
        <w:t xml:space="preserve"> (Vorstufen von Hautkrebs) eingesetzt.</w:t>
      </w:r>
    </w:p>
    <w:p w14:paraId="26B724DD" w14:textId="77777777" w:rsidR="00B653CC" w:rsidRPr="00B653CC" w:rsidRDefault="00B653CC" w:rsidP="00B653CC">
      <w:pPr>
        <w:spacing w:after="210" w:line="240" w:lineRule="auto"/>
        <w:rPr>
          <w:rFonts w:cstheme="minorHAnsi"/>
        </w:rPr>
      </w:pPr>
      <w:r w:rsidRPr="00B653CC">
        <w:rPr>
          <w:rFonts w:eastAsia="inter" w:cstheme="minorHAnsi"/>
          <w:b/>
          <w:color w:val="000000"/>
        </w:rPr>
        <w:t>Vorteile:</w:t>
      </w:r>
      <w:r w:rsidRPr="00B653CC">
        <w:rPr>
          <w:rFonts w:eastAsia="inter" w:cstheme="minorHAnsi"/>
          <w:color w:val="000000"/>
        </w:rPr>
        <w:t xml:space="preserve"> Das Gel wirkt bei leicht bis mäßig ausgeprägten Hautveränderungen meist gut und wird in der Regel gut vertragen. Es kann gemeinsam mit Sonnenschutz über längere Zeit (bis zu 6 Monate) angewendet werden.</w:t>
      </w:r>
    </w:p>
    <w:p w14:paraId="5B0DE8AF" w14:textId="77777777" w:rsidR="00B653CC" w:rsidRPr="00B653CC" w:rsidRDefault="00B653CC" w:rsidP="00B653CC">
      <w:pPr>
        <w:spacing w:after="210" w:line="240" w:lineRule="auto"/>
        <w:rPr>
          <w:rFonts w:cstheme="minorHAnsi"/>
        </w:rPr>
      </w:pPr>
      <w:r w:rsidRPr="00B653CC">
        <w:rPr>
          <w:rFonts w:eastAsia="inter" w:cstheme="minorHAnsi"/>
          <w:b/>
          <w:color w:val="000000"/>
        </w:rPr>
        <w:t>Nachteil:</w:t>
      </w:r>
      <w:r w:rsidRPr="00B653CC">
        <w:rPr>
          <w:rFonts w:eastAsia="inter" w:cstheme="minorHAnsi"/>
          <w:color w:val="000000"/>
        </w:rPr>
        <w:t xml:space="preserve"> </w:t>
      </w:r>
      <w:proofErr w:type="spellStart"/>
      <w:r w:rsidRPr="00B653CC">
        <w:rPr>
          <w:rFonts w:eastAsia="inter" w:cstheme="minorHAnsi"/>
          <w:color w:val="000000"/>
        </w:rPr>
        <w:t>Diclofenac</w:t>
      </w:r>
      <w:proofErr w:type="spellEnd"/>
      <w:r w:rsidRPr="00B653CC">
        <w:rPr>
          <w:rFonts w:eastAsia="inter" w:cstheme="minorHAnsi"/>
          <w:color w:val="000000"/>
        </w:rPr>
        <w:t xml:space="preserve"> wird im Abwasser </w:t>
      </w:r>
      <w:r w:rsidRPr="00B653CC">
        <w:rPr>
          <w:rFonts w:eastAsia="inter" w:cstheme="minorHAnsi"/>
          <w:b/>
          <w:color w:val="000000"/>
        </w:rPr>
        <w:t>nicht vollständig abgebaut</w:t>
      </w:r>
      <w:r w:rsidRPr="00B653CC">
        <w:rPr>
          <w:rFonts w:eastAsia="inter" w:cstheme="minorHAnsi"/>
          <w:color w:val="000000"/>
        </w:rPr>
        <w:t xml:space="preserve"> und reichert sich in Gewässern und Organismen an – schädlich für Fische und Vögel. Da das Gel nur wenig in die Haut eindringt, gelangt beim Waschen der größte Teil (94–99 %) direkt ins Abwasser.</w:t>
      </w:r>
    </w:p>
    <w:p w14:paraId="3FA45678" w14:textId="77777777" w:rsidR="00B653CC" w:rsidRPr="00B653CC" w:rsidRDefault="00B653CC" w:rsidP="00B653CC">
      <w:pPr>
        <w:spacing w:after="210" w:line="240" w:lineRule="auto"/>
        <w:rPr>
          <w:rFonts w:cstheme="minorHAnsi"/>
        </w:rPr>
      </w:pPr>
      <w:r w:rsidRPr="00B653CC">
        <w:rPr>
          <w:rFonts w:eastAsia="inter" w:cstheme="minorHAnsi"/>
          <w:b/>
          <w:color w:val="000000"/>
        </w:rPr>
        <w:t>Umwelttipp:</w:t>
      </w:r>
      <w:r w:rsidRPr="00B653CC">
        <w:rPr>
          <w:rFonts w:eastAsia="inter" w:cstheme="minorHAnsi"/>
          <w:color w:val="000000"/>
        </w:rPr>
        <w:t xml:space="preserve"> Durch sorgfältige Anwendung können Sie helfen, Trinkwasser und Umwelt zu schützen.</w:t>
      </w:r>
    </w:p>
    <w:p w14:paraId="5ED48533" w14:textId="5523F13B" w:rsidR="00660B0E" w:rsidRDefault="00074833" w:rsidP="00660B0E">
      <w:pPr>
        <w:pStyle w:val="Default"/>
        <w:rPr>
          <w:sz w:val="19"/>
          <w:szCs w:val="19"/>
        </w:rPr>
      </w:pPr>
      <w:r w:rsidRPr="00074833">
        <w:rPr>
          <w:noProof/>
          <w:sz w:val="19"/>
          <w:szCs w:val="19"/>
        </w:rPr>
        <w:drawing>
          <wp:inline distT="0" distB="0" distL="0" distR="0" wp14:anchorId="5EEA5534" wp14:editId="1747B886">
            <wp:extent cx="5348600" cy="3790950"/>
            <wp:effectExtent l="76200" t="76200" r="138430" b="133350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8612" cy="380513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0E03E9" w14:textId="07C37F81" w:rsidR="00660B0E" w:rsidRDefault="00660B0E" w:rsidP="00660B0E">
      <w:pPr>
        <w:pStyle w:val="Default"/>
        <w:rPr>
          <w:color w:val="0000FF"/>
          <w:sz w:val="16"/>
          <w:szCs w:val="16"/>
        </w:rPr>
      </w:pPr>
      <w:r>
        <w:rPr>
          <w:sz w:val="16"/>
          <w:szCs w:val="16"/>
        </w:rPr>
        <w:t xml:space="preserve">Quelle: </w:t>
      </w:r>
      <w:r>
        <w:rPr>
          <w:color w:val="0000FF"/>
          <w:sz w:val="16"/>
          <w:szCs w:val="16"/>
        </w:rPr>
        <w:t xml:space="preserve">https://www.aerzteblatt.de/archiv/223745/Umweltbewusster-Umgang-mit-Arzneimitteln-Wie-Aerzte-sich-beteiligen-koennen#literatur </w:t>
      </w:r>
    </w:p>
    <w:p w14:paraId="71FF21AC" w14:textId="77777777" w:rsidR="00660B0E" w:rsidRDefault="00660B0E" w:rsidP="00660B0E">
      <w:pPr>
        <w:pStyle w:val="Default"/>
        <w:rPr>
          <w:color w:val="0000FF"/>
          <w:sz w:val="16"/>
          <w:szCs w:val="16"/>
        </w:rPr>
      </w:pPr>
    </w:p>
    <w:p w14:paraId="7EB8ED2A" w14:textId="435A8390" w:rsidR="00660B0E" w:rsidRDefault="00660B0E" w:rsidP="00660B0E">
      <w:pPr>
        <w:pStyle w:val="Default"/>
        <w:rPr>
          <w:sz w:val="22"/>
          <w:szCs w:val="22"/>
        </w:rPr>
      </w:pPr>
      <w:r w:rsidRPr="00660B0E">
        <w:rPr>
          <w:sz w:val="22"/>
          <w:szCs w:val="22"/>
        </w:rPr>
        <w:t xml:space="preserve">Das Papiertuch können Sie nach dem Gebrauch einfach mit dem Restmüll entsorgen, da </w:t>
      </w:r>
      <w:proofErr w:type="spellStart"/>
      <w:r w:rsidRPr="00660B0E">
        <w:rPr>
          <w:sz w:val="22"/>
          <w:szCs w:val="22"/>
        </w:rPr>
        <w:t>Diclofenac</w:t>
      </w:r>
      <w:proofErr w:type="spellEnd"/>
      <w:r w:rsidRPr="00660B0E">
        <w:rPr>
          <w:sz w:val="22"/>
          <w:szCs w:val="22"/>
        </w:rPr>
        <w:t xml:space="preserve"> wie die meisten Arzneimittel in der Verbrennungsanlage rückstandfrei vernichtet wird. </w:t>
      </w:r>
    </w:p>
    <w:p w14:paraId="02760E5F" w14:textId="77777777" w:rsidR="00660B0E" w:rsidRPr="00660B0E" w:rsidRDefault="00660B0E" w:rsidP="00660B0E">
      <w:pPr>
        <w:pStyle w:val="Default"/>
        <w:rPr>
          <w:sz w:val="22"/>
          <w:szCs w:val="22"/>
        </w:rPr>
      </w:pPr>
    </w:p>
    <w:p w14:paraId="10A26C5C" w14:textId="34D15961" w:rsidR="000F5195" w:rsidRDefault="00660B0E" w:rsidP="00660B0E">
      <w:r w:rsidRPr="00660B0E">
        <w:t>Herzlichen Dank für Ihre Mithilfe!</w:t>
      </w:r>
      <w:r w:rsidRPr="00660B0E">
        <w:tab/>
      </w:r>
      <w:r w:rsidRPr="00660B0E">
        <w:tab/>
      </w:r>
      <w:r w:rsidRPr="00660B0E">
        <w:tab/>
      </w:r>
      <w:r w:rsidRPr="00660B0E">
        <w:tab/>
      </w:r>
      <w:r w:rsidRPr="00660B0E">
        <w:tab/>
        <w:t>Ihr Praxisteam</w:t>
      </w:r>
    </w:p>
    <w:p w14:paraId="5E5EAC3D" w14:textId="77777777" w:rsidR="004C32FB" w:rsidRDefault="004C32FB" w:rsidP="00660B0E">
      <w:bookmarkStart w:id="0" w:name="_GoBack"/>
      <w:bookmarkEnd w:id="0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818"/>
        <w:gridCol w:w="1164"/>
        <w:gridCol w:w="2007"/>
        <w:gridCol w:w="2263"/>
      </w:tblGrid>
      <w:tr w:rsidR="004C32FB" w:rsidRPr="007831FB" w14:paraId="182AE798" w14:textId="77777777" w:rsidTr="004C32FB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B3D9" w14:textId="666B1354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Erstellt von:</w:t>
            </w:r>
          </w:p>
          <w:p w14:paraId="72A12D2C" w14:textId="77777777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9270" w14:textId="34F2EC96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Geprüft von:</w:t>
            </w:r>
          </w:p>
          <w:p w14:paraId="5437B73E" w14:textId="77777777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9638" w14:textId="77777777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Version: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DF3B" w14:textId="45A70EE3" w:rsidR="004C32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Freigabe von:</w:t>
            </w:r>
          </w:p>
          <w:p w14:paraId="786AC7AD" w14:textId="77777777" w:rsidR="004C32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319B" w14:textId="28E57252" w:rsidR="004C32FB" w:rsidRPr="007831FB" w:rsidRDefault="004C32FB" w:rsidP="00E13E4F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Patienteninfo </w:t>
            </w:r>
            <w:r>
              <w:rPr>
                <w:b/>
                <w:bCs/>
                <w:sz w:val="16"/>
                <w:szCs w:val="16"/>
              </w:rPr>
              <w:t>Diclofenac</w:t>
            </w:r>
            <w:r>
              <w:rPr>
                <w:b/>
                <w:bCs/>
                <w:sz w:val="16"/>
                <w:szCs w:val="16"/>
              </w:rPr>
              <w:t xml:space="preserve">.docx                 </w:t>
            </w:r>
            <w:r w:rsidRPr="007831FB">
              <w:rPr>
                <w:b/>
                <w:bCs/>
                <w:sz w:val="16"/>
                <w:szCs w:val="16"/>
              </w:rPr>
              <w:t>Seiten:</w:t>
            </w:r>
            <w:r>
              <w:rPr>
                <w:b/>
                <w:bCs/>
                <w:sz w:val="16"/>
                <w:szCs w:val="16"/>
              </w:rPr>
              <w:t>1</w:t>
            </w:r>
          </w:p>
        </w:tc>
      </w:tr>
    </w:tbl>
    <w:p w14:paraId="4103755B" w14:textId="77777777" w:rsidR="004C32FB" w:rsidRPr="00DF0289" w:rsidRDefault="004C32FB" w:rsidP="004C32FB">
      <w:pPr>
        <w:spacing w:line="360" w:lineRule="auto"/>
        <w:ind w:left="357" w:hanging="357"/>
        <w:rPr>
          <w:rFonts w:cstheme="minorHAnsi"/>
        </w:rPr>
      </w:pPr>
      <w:r w:rsidRPr="005D34E6">
        <w:rPr>
          <w:sz w:val="16"/>
          <w:szCs w:val="16"/>
        </w:rPr>
        <w:t>Version 1.2,</w:t>
      </w:r>
      <w:r>
        <w:rPr>
          <w:sz w:val="16"/>
          <w:szCs w:val="16"/>
        </w:rPr>
        <w:t>12</w:t>
      </w:r>
      <w:r w:rsidRPr="005D34E6">
        <w:rPr>
          <w:sz w:val="16"/>
          <w:szCs w:val="16"/>
        </w:rPr>
        <w:t xml:space="preserve">.01.26, Dr. </w:t>
      </w:r>
      <w:r>
        <w:rPr>
          <w:sz w:val="16"/>
          <w:szCs w:val="16"/>
        </w:rPr>
        <w:t xml:space="preserve">med. </w:t>
      </w:r>
      <w:r w:rsidRPr="005D34E6">
        <w:rPr>
          <w:sz w:val="16"/>
          <w:szCs w:val="16"/>
        </w:rPr>
        <w:t>Christina Hecker</w:t>
      </w:r>
    </w:p>
    <w:sectPr w:rsidR="004C32FB" w:rsidRPr="00DF028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5301E" w14:textId="77777777" w:rsidR="00FB7784" w:rsidRDefault="00FB7784" w:rsidP="00E8159A">
      <w:pPr>
        <w:spacing w:after="0" w:line="240" w:lineRule="auto"/>
      </w:pPr>
      <w:r>
        <w:separator/>
      </w:r>
    </w:p>
  </w:endnote>
  <w:endnote w:type="continuationSeparator" w:id="0">
    <w:p w14:paraId="5FB98AED" w14:textId="77777777" w:rsidR="00FB7784" w:rsidRDefault="00FB7784" w:rsidP="00E8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79091" w14:textId="77777777" w:rsidR="00FB7784" w:rsidRDefault="00FB7784" w:rsidP="00E8159A">
      <w:pPr>
        <w:spacing w:after="0" w:line="240" w:lineRule="auto"/>
      </w:pPr>
      <w:r>
        <w:separator/>
      </w:r>
    </w:p>
  </w:footnote>
  <w:footnote w:type="continuationSeparator" w:id="0">
    <w:p w14:paraId="44F5835A" w14:textId="77777777" w:rsidR="00FB7784" w:rsidRDefault="00FB7784" w:rsidP="00E8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2B2EC" w14:textId="05CCC5F3" w:rsidR="00E8159A" w:rsidRPr="00E8159A" w:rsidRDefault="00E8159A" w:rsidP="00E8159A">
    <w:pPr>
      <w:pStyle w:val="Kopfzeile"/>
      <w:jc w:val="center"/>
      <w:rPr>
        <w:b/>
      </w:rPr>
    </w:pPr>
    <w:r w:rsidRPr="00E8159A">
      <w:rPr>
        <w:b/>
      </w:rPr>
      <w:t xml:space="preserve">Patienteninfo </w:t>
    </w:r>
    <w:proofErr w:type="spellStart"/>
    <w:r w:rsidRPr="00E8159A">
      <w:rPr>
        <w:b/>
      </w:rPr>
      <w:t>Diclofenac</w:t>
    </w:r>
    <w:proofErr w:type="spellEnd"/>
  </w:p>
  <w:p w14:paraId="0BEC7145" w14:textId="77777777" w:rsidR="00E8159A" w:rsidRDefault="00E8159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3E"/>
    <w:rsid w:val="00074833"/>
    <w:rsid w:val="000F5195"/>
    <w:rsid w:val="0023733E"/>
    <w:rsid w:val="00304954"/>
    <w:rsid w:val="004C32FB"/>
    <w:rsid w:val="00602163"/>
    <w:rsid w:val="00660B0E"/>
    <w:rsid w:val="00776B65"/>
    <w:rsid w:val="008119DE"/>
    <w:rsid w:val="00904024"/>
    <w:rsid w:val="00B653CC"/>
    <w:rsid w:val="00E8159A"/>
    <w:rsid w:val="00FB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6149D"/>
  <w15:chartTrackingRefBased/>
  <w15:docId w15:val="{C3AF78AC-818B-4BEB-B9D7-0565B73B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60B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8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159A"/>
  </w:style>
  <w:style w:type="paragraph" w:styleId="Fuzeile">
    <w:name w:val="footer"/>
    <w:basedOn w:val="Standard"/>
    <w:link w:val="FuzeileZchn"/>
    <w:uiPriority w:val="99"/>
    <w:unhideWhenUsed/>
    <w:rsid w:val="00E8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1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10</cp:revision>
  <dcterms:created xsi:type="dcterms:W3CDTF">2026-01-12T14:04:00Z</dcterms:created>
  <dcterms:modified xsi:type="dcterms:W3CDTF">2026-01-14T19:47:00Z</dcterms:modified>
</cp:coreProperties>
</file>